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7075" w:rsidRDefault="00897075">
      <w:pPr>
        <w:pStyle w:val="ConsPlusTitlePage"/>
      </w:pPr>
      <w:r>
        <w:t xml:space="preserve">Документ предоставлен </w:t>
      </w:r>
      <w:hyperlink r:id="rId4" w:history="1">
        <w:r>
          <w:rPr>
            <w:color w:val="0000FF"/>
          </w:rPr>
          <w:t>КонсультантПлюс</w:t>
        </w:r>
      </w:hyperlink>
      <w:r>
        <w:br/>
      </w:r>
    </w:p>
    <w:p w:rsidR="00897075" w:rsidRDefault="00897075">
      <w:pPr>
        <w:pStyle w:val="ConsPlusNormal"/>
        <w:jc w:val="both"/>
        <w:outlineLvl w:val="0"/>
      </w:pPr>
    </w:p>
    <w:p w:rsidR="00897075" w:rsidRDefault="00897075">
      <w:pPr>
        <w:pStyle w:val="ConsPlusTitle"/>
        <w:jc w:val="center"/>
        <w:outlineLvl w:val="0"/>
      </w:pPr>
      <w:r>
        <w:t>РЕГИОНАЛЬНАЯ СЛУЖБА ПО ТАРИФАМ</w:t>
      </w:r>
    </w:p>
    <w:p w:rsidR="00897075" w:rsidRDefault="00897075">
      <w:pPr>
        <w:pStyle w:val="ConsPlusTitle"/>
        <w:jc w:val="center"/>
      </w:pPr>
      <w:r>
        <w:t>ХАНТЫ-МАНСИЙСКОГО АВТОНОМНОГО ОКРУГА - ЮГРЫ</w:t>
      </w:r>
    </w:p>
    <w:p w:rsidR="00897075" w:rsidRDefault="00897075">
      <w:pPr>
        <w:pStyle w:val="ConsPlusTitle"/>
        <w:jc w:val="both"/>
      </w:pPr>
    </w:p>
    <w:p w:rsidR="00897075" w:rsidRDefault="00897075">
      <w:pPr>
        <w:pStyle w:val="ConsPlusTitle"/>
        <w:jc w:val="center"/>
      </w:pPr>
      <w:r>
        <w:t>ПРИКАЗ</w:t>
      </w:r>
    </w:p>
    <w:p w:rsidR="00897075" w:rsidRDefault="00897075">
      <w:pPr>
        <w:pStyle w:val="ConsPlusTitle"/>
        <w:jc w:val="center"/>
      </w:pPr>
      <w:r>
        <w:t>от 11 декабря 2018 г. N 85-нп</w:t>
      </w:r>
    </w:p>
    <w:p w:rsidR="00897075" w:rsidRDefault="00897075">
      <w:pPr>
        <w:pStyle w:val="ConsPlusTitle"/>
        <w:jc w:val="center"/>
      </w:pPr>
    </w:p>
    <w:p w:rsidR="00897075" w:rsidRDefault="00897075">
      <w:pPr>
        <w:pStyle w:val="ConsPlusTitle"/>
        <w:jc w:val="center"/>
      </w:pPr>
      <w:r>
        <w:t>ОБ УСТАНОВЛЕНИИ ПЛАТЫ ЗА ТЕХНОЛОГИЧЕСКОЕ ПРИСОЕДИНЕНИЕ</w:t>
      </w:r>
    </w:p>
    <w:p w:rsidR="00897075" w:rsidRDefault="00897075">
      <w:pPr>
        <w:pStyle w:val="ConsPlusTitle"/>
        <w:jc w:val="center"/>
      </w:pPr>
      <w:r>
        <w:t>ГАЗОИСПОЛЬЗУЮЩЕГО ОБОРУДОВАНИЯ К ГАЗОРАСПРЕДЕЛИТЕЛЬНЫМ</w:t>
      </w:r>
    </w:p>
    <w:p w:rsidR="00897075" w:rsidRDefault="00897075">
      <w:pPr>
        <w:pStyle w:val="ConsPlusTitle"/>
        <w:jc w:val="center"/>
      </w:pPr>
      <w:r>
        <w:t>СЕТЯМ, А ТАКЖЕ СТАНДАРТИЗИРОВАННЫХ ТАРИФНЫХ СТАВОК,</w:t>
      </w:r>
    </w:p>
    <w:p w:rsidR="00897075" w:rsidRDefault="00897075">
      <w:pPr>
        <w:pStyle w:val="ConsPlusTitle"/>
        <w:jc w:val="center"/>
      </w:pPr>
      <w:r>
        <w:t>ОПРЕДЕЛЯЮЩИХ ВЕЛИЧИНУ ПЛАТЫ ЗА ТЕХНОЛОГИЧЕСКОЕ ПРИСОЕДИНЕНИЕ</w:t>
      </w:r>
    </w:p>
    <w:p w:rsidR="00897075" w:rsidRDefault="00897075">
      <w:pPr>
        <w:pStyle w:val="ConsPlusTitle"/>
        <w:jc w:val="center"/>
      </w:pPr>
      <w:r>
        <w:t>ГАЗОИСПОЛЬЗУЮЩЕГО ОБОРУДОВАНИЯ К ГАЗОРАСПРЕДЕЛИТЕЛЬНЫМ</w:t>
      </w:r>
    </w:p>
    <w:p w:rsidR="00897075" w:rsidRDefault="00897075">
      <w:pPr>
        <w:pStyle w:val="ConsPlusTitle"/>
        <w:jc w:val="center"/>
      </w:pPr>
      <w:r>
        <w:t>СЕТЯМ, НА ТЕРРИТОРИИ ХАНТЫ-МАНСИЙСКОГО АВТОНОМНОГО</w:t>
      </w:r>
    </w:p>
    <w:p w:rsidR="00897075" w:rsidRDefault="00897075">
      <w:pPr>
        <w:pStyle w:val="ConsPlusTitle"/>
        <w:jc w:val="center"/>
      </w:pPr>
      <w:r>
        <w:t>ОКРУГА - ЮГРЫ</w:t>
      </w:r>
    </w:p>
    <w:p w:rsidR="00897075" w:rsidRDefault="00897075">
      <w:pPr>
        <w:pStyle w:val="ConsPlusNormal"/>
        <w:jc w:val="both"/>
      </w:pPr>
    </w:p>
    <w:p w:rsidR="00897075" w:rsidRDefault="00897075">
      <w:pPr>
        <w:pStyle w:val="ConsPlusNormal"/>
        <w:ind w:firstLine="540"/>
        <w:jc w:val="both"/>
      </w:pPr>
      <w:r>
        <w:t xml:space="preserve">В соответствии с Федеральным </w:t>
      </w:r>
      <w:hyperlink r:id="rId5" w:history="1">
        <w:r>
          <w:rPr>
            <w:color w:val="0000FF"/>
          </w:rPr>
          <w:t>законом</w:t>
        </w:r>
      </w:hyperlink>
      <w:r>
        <w:t xml:space="preserve"> от 31 марта 1999 года N 69-ФЗ "О газоснабжении в Российской Федерации", </w:t>
      </w:r>
      <w:hyperlink r:id="rId6" w:history="1">
        <w:r>
          <w:rPr>
            <w:color w:val="0000FF"/>
          </w:rPr>
          <w:t>Постановлением</w:t>
        </w:r>
      </w:hyperlink>
      <w:r>
        <w:t xml:space="preserve"> Правительства Российской Федерации от 29 декабря 2000 года N 1021 "О государственном регулировании цен на газ, тарифов на услуги по его транспортировке и платы за технологическое присоединение газоиспользующего оборудования к газораспределительным сетям на территории Российской Федерации", </w:t>
      </w:r>
      <w:hyperlink r:id="rId7" w:history="1">
        <w:r>
          <w:rPr>
            <w:color w:val="0000FF"/>
          </w:rPr>
          <w:t>Постановлением</w:t>
        </w:r>
      </w:hyperlink>
      <w:r>
        <w:t xml:space="preserve"> Правительства Российской Федерации от 30 декабря 2013 года N 1314 "Об утверждении правил подключения (технологического присоединения) объектов капитального строительства к сетям газораспределения, а также об изменении и признании утратившими силу некоторых актов Правительства Российской Федерации", </w:t>
      </w:r>
      <w:hyperlink r:id="rId8" w:history="1">
        <w:r>
          <w:rPr>
            <w:color w:val="0000FF"/>
          </w:rPr>
          <w:t>приказом</w:t>
        </w:r>
      </w:hyperlink>
      <w:r>
        <w:t xml:space="preserve"> Федеральной службы по тарифам от 28 апреля 2014 года N 101-э/3 "Об утверждении Методических указаний по расчету размера платы за технологическое присоединение газоиспользующего оборудования к сетям газораспределения и (или) стандартизированных тарифных ставок, определяющих ее величину", </w:t>
      </w:r>
      <w:hyperlink r:id="rId9" w:history="1">
        <w:r>
          <w:rPr>
            <w:color w:val="0000FF"/>
          </w:rPr>
          <w:t>постановлением</w:t>
        </w:r>
      </w:hyperlink>
      <w:r>
        <w:t xml:space="preserve"> Правительства Ханты-Мансийского автономного округа - Югры от 14 апреля 2012 года N 137-п "О Региональной службе по тарифам Ханты-Мансийского автономного округа - Югры", на основании протокола правления Региональной службы по тарифам Ханты-Мансийского автономного округа - Югры от 11 декабря 2018 года N 62 приказываю:</w:t>
      </w:r>
    </w:p>
    <w:p w:rsidR="00897075" w:rsidRDefault="00897075">
      <w:pPr>
        <w:pStyle w:val="ConsPlusNormal"/>
        <w:spacing w:before="220"/>
        <w:ind w:firstLine="540"/>
        <w:jc w:val="both"/>
      </w:pPr>
      <w:r>
        <w:t xml:space="preserve">1. Установить на период с 1 января 2019 года по 31 декабря 2019 года </w:t>
      </w:r>
      <w:hyperlink w:anchor="P42" w:history="1">
        <w:r>
          <w:rPr>
            <w:color w:val="0000FF"/>
          </w:rPr>
          <w:t>плату</w:t>
        </w:r>
      </w:hyperlink>
      <w:r>
        <w:t xml:space="preserve"> за технологическое присоединение газоиспользующего оборудования к газораспределительным сетям на территории Ханты-Мансийского автономного округа - Югры согласно приложению 1 к настоящему приказу.</w:t>
      </w:r>
    </w:p>
    <w:p w:rsidR="00897075" w:rsidRDefault="00897075">
      <w:pPr>
        <w:pStyle w:val="ConsPlusNormal"/>
        <w:spacing w:before="220"/>
        <w:ind w:firstLine="540"/>
        <w:jc w:val="both"/>
      </w:pPr>
      <w:r>
        <w:t xml:space="preserve">2. Определить </w:t>
      </w:r>
      <w:hyperlink w:anchor="P200" w:history="1">
        <w:r>
          <w:rPr>
            <w:color w:val="0000FF"/>
          </w:rPr>
          <w:t>размер</w:t>
        </w:r>
      </w:hyperlink>
      <w:r>
        <w:t xml:space="preserve"> экономически обоснованной платы за технологическое присоединение газоиспользующего оборудования к газораспределительным сетям и выпадающие доходы газораспределительных организаций от технологического присоединения газоиспользующего оборудования к газораспределительным сетям на территории Ханты-Мансийского автономного округа - Югры на 2019 год согласно приложению 2 к настоящему приказу.</w:t>
      </w:r>
    </w:p>
    <w:p w:rsidR="00897075" w:rsidRDefault="00897075">
      <w:pPr>
        <w:pStyle w:val="ConsPlusNormal"/>
        <w:spacing w:before="220"/>
        <w:ind w:firstLine="540"/>
        <w:jc w:val="both"/>
      </w:pPr>
      <w:r>
        <w:t xml:space="preserve">3. Установить на период с 1 января 2019 года по 31 декабря 2019 года стандартизированные тарифные </w:t>
      </w:r>
      <w:hyperlink w:anchor="P254" w:history="1">
        <w:r>
          <w:rPr>
            <w:color w:val="0000FF"/>
          </w:rPr>
          <w:t>ставки</w:t>
        </w:r>
      </w:hyperlink>
      <w:r>
        <w:t>, определяющие величину платы за технологическое присоединение газоиспользующего оборудования к сетям газораспределения МП "Ханты-Мансийскгаз" на территории Ханты-Мансийского автономного округа - Югры, для случаев технологического присоединения газоиспользующего оборудования с максимальным расходом газа 500 куб. метров газа в час и менее и (или) проектным рабочим давлением в присоединяемом газопроводе 0,6 МПа и менее согласно приложению 3 к настоящему приказу.</w:t>
      </w:r>
    </w:p>
    <w:p w:rsidR="00897075" w:rsidRDefault="00897075">
      <w:pPr>
        <w:pStyle w:val="ConsPlusNormal"/>
        <w:spacing w:before="220"/>
        <w:ind w:firstLine="540"/>
        <w:jc w:val="both"/>
      </w:pPr>
      <w:r>
        <w:t xml:space="preserve">4. Установить на период с 1 января 2019 года по 31 декабря 2019 года стандартизированные </w:t>
      </w:r>
      <w:r>
        <w:lastRenderedPageBreak/>
        <w:t xml:space="preserve">тарифные </w:t>
      </w:r>
      <w:hyperlink w:anchor="P326" w:history="1">
        <w:r>
          <w:rPr>
            <w:color w:val="0000FF"/>
          </w:rPr>
          <w:t>ставки</w:t>
        </w:r>
      </w:hyperlink>
      <w:r>
        <w:t>, определяющие величину платы за технологическое присоединение газоиспользующего оборудования к сетям газораспределения ОАО "Сургутгаз" на территории Ханты-Мансийского автономного округа - Югры, для случаев технологического присоединения газоиспользующего оборудования с максимальным расходом газа 500 куб. метров газа в час и менее и (или) проектным рабочим давлением в присоединяемом газопроводе 0,6 МПа и менее согласно приложению 4 к настоящему приказу.</w:t>
      </w:r>
    </w:p>
    <w:p w:rsidR="00897075" w:rsidRDefault="00897075">
      <w:pPr>
        <w:pStyle w:val="ConsPlusNormal"/>
        <w:spacing w:before="220"/>
        <w:ind w:firstLine="540"/>
        <w:jc w:val="both"/>
      </w:pPr>
      <w:r>
        <w:t xml:space="preserve">5. Установить на период с 1 января 2019 года по 31 декабря 2019 года стандартизированные тарифные </w:t>
      </w:r>
      <w:hyperlink w:anchor="P387" w:history="1">
        <w:r>
          <w:rPr>
            <w:color w:val="0000FF"/>
          </w:rPr>
          <w:t>ставки</w:t>
        </w:r>
      </w:hyperlink>
      <w:r>
        <w:t>, определяющие величину платы за технологическое присоединение газоиспользующего оборудования к сетям газораспределения АО "Газпром газораспределение Север" на территории Ханты-Мансийского автономного округа - Югры, для случаев технологического присоединения газоиспользующего оборудования с максимальным расходом газа 500 куб. метров газа в час и менее и (или) проектным рабочим давлением в присоединяемом газопроводе 0,6 МПа и менее согласно приложению 5 к настоящему приказу.</w:t>
      </w:r>
    </w:p>
    <w:p w:rsidR="00897075" w:rsidRDefault="00897075">
      <w:pPr>
        <w:pStyle w:val="ConsPlusNormal"/>
        <w:spacing w:before="220"/>
        <w:ind w:firstLine="540"/>
        <w:jc w:val="both"/>
      </w:pPr>
      <w:r>
        <w:t xml:space="preserve">6. Установить на период с 1 января 2019 года по 31 декабря 2019 года стандартизированные тарифные </w:t>
      </w:r>
      <w:hyperlink w:anchor="P466" w:history="1">
        <w:r>
          <w:rPr>
            <w:color w:val="0000FF"/>
          </w:rPr>
          <w:t>ставки</w:t>
        </w:r>
      </w:hyperlink>
      <w:r>
        <w:t>, определяющие величину платы за технологическое присоединение газоиспользующего оборудования к сетям газораспределения ООО "Няганские газораспределительные сети" на территории Ханты-Мансийского автономного округа - Югры, для случаев технологического присоединения газоиспользующего оборудования с максимальным расходом газа 500 куб. метров газа в час и менее и (или) проектным рабочим давлением в присоединяемом газопроводе 0,6 МПа и менее согласно приложению 6 к настоящему приказу.</w:t>
      </w:r>
    </w:p>
    <w:p w:rsidR="00897075" w:rsidRDefault="00897075">
      <w:pPr>
        <w:pStyle w:val="ConsPlusNormal"/>
        <w:spacing w:before="220"/>
        <w:ind w:firstLine="540"/>
        <w:jc w:val="both"/>
      </w:pPr>
      <w:r>
        <w:t xml:space="preserve">7. Установить на период с 1 января 2019 года по 31 декабря 2019 года стандартизированные тарифные </w:t>
      </w:r>
      <w:hyperlink w:anchor="P546" w:history="1">
        <w:r>
          <w:rPr>
            <w:color w:val="0000FF"/>
          </w:rPr>
          <w:t>ставки</w:t>
        </w:r>
      </w:hyperlink>
      <w:r>
        <w:t>, определяющие величину платы за технологическое присоединение газоиспользующего оборудования к сетям газораспределения АО "Шаимгаз" на территории Ханты-Мансийского автономного округа - Югры, для случаев технологического присоединения газоиспользующего оборудования с максимальным расходом газа 500 куб. метров газа в час и менее и (или) проектным рабочим давлением в присоединяемом газопроводе 0,6 МПа и менее согласно приложению 7 к настоящему приказу.</w:t>
      </w:r>
    </w:p>
    <w:p w:rsidR="00897075" w:rsidRDefault="00897075">
      <w:pPr>
        <w:pStyle w:val="ConsPlusNormal"/>
        <w:spacing w:before="220"/>
        <w:ind w:firstLine="540"/>
        <w:jc w:val="both"/>
      </w:pPr>
      <w:r>
        <w:t xml:space="preserve">8. Установить на период с 1 января 2019 года по 31 декабря 2019 года стандартизированные тарифные </w:t>
      </w:r>
      <w:hyperlink w:anchor="P606" w:history="1">
        <w:r>
          <w:rPr>
            <w:color w:val="0000FF"/>
          </w:rPr>
          <w:t>ставки</w:t>
        </w:r>
      </w:hyperlink>
      <w:r>
        <w:t>, определяющие величину платы за технологическое присоединение газоиспользующего оборудования к сетям газораспределения ОАО "Березовогаз" на территории Ханты-Мансийского автономного округа - Югры, для случаев технологического присоединения газоиспользующего оборудования с максимальным расходом газа 500 куб. метров газа в час и менее и (или) проектным рабочим давлением в присоединяемом газопроводе 0,6 МПа и менее согласно приложению 8 к настоящему приказу.</w:t>
      </w:r>
    </w:p>
    <w:p w:rsidR="00897075" w:rsidRDefault="00897075">
      <w:pPr>
        <w:pStyle w:val="ConsPlusNormal"/>
        <w:spacing w:before="220"/>
        <w:ind w:firstLine="540"/>
        <w:jc w:val="both"/>
      </w:pPr>
      <w:r>
        <w:t xml:space="preserve">9. Установить на период с 1 января 2019 года по 31 декабря 2019 года стандартизированные тарифные </w:t>
      </w:r>
      <w:hyperlink w:anchor="P655" w:history="1">
        <w:r>
          <w:rPr>
            <w:color w:val="0000FF"/>
          </w:rPr>
          <w:t>ставки</w:t>
        </w:r>
      </w:hyperlink>
      <w:r>
        <w:t>, определяющие величину платы за технологическое присоединение газоиспользующего оборудования к сетям газораспределения АО "Когалымгоргаз" на территории Ханты-Мансийского автономного округа - Югры, для случаев технологического присоединения газоиспользующего оборудования с максимальным расходом газа 500 куб. метров газа в час и менее и (или) проектным рабочим давлением в присоединяемом газопроводе 0,6 МПа и менее согласно приложению 9 к настоящему приказу.</w:t>
      </w:r>
    </w:p>
    <w:p w:rsidR="00897075" w:rsidRDefault="00897075">
      <w:pPr>
        <w:pStyle w:val="ConsPlusNormal"/>
        <w:spacing w:before="220"/>
        <w:ind w:firstLine="540"/>
        <w:jc w:val="both"/>
      </w:pPr>
      <w:r>
        <w:t xml:space="preserve">10. Установить на период с 1 января 2019 года по 31 декабря 2019 года стандартизированные тарифные </w:t>
      </w:r>
      <w:hyperlink w:anchor="P708" w:history="1">
        <w:r>
          <w:rPr>
            <w:color w:val="0000FF"/>
          </w:rPr>
          <w:t>ставки</w:t>
        </w:r>
      </w:hyperlink>
      <w:r>
        <w:t>, определяющие величину платы за технологическое присоединение газоиспользующего оборудования к сетям газораспределения МП "ЖЭК-3" на территории Ханты-Мансийского автономного округа - Югры, для случаев технологического присоединения газоиспользующего оборудования с максимальным расходом газа 500 куб. метров газа в час и менее и (или) проектным рабочим давлением в присоединяемом газопроводе 0,6 МПа и менее согласно приложению 10 к настоящему приказу.</w:t>
      </w:r>
    </w:p>
    <w:p w:rsidR="00897075" w:rsidRDefault="00897075">
      <w:pPr>
        <w:pStyle w:val="ConsPlusNormal"/>
        <w:spacing w:before="220"/>
        <w:ind w:firstLine="540"/>
        <w:jc w:val="both"/>
      </w:pPr>
      <w:r>
        <w:lastRenderedPageBreak/>
        <w:t xml:space="preserve">11. Установить на период с 1 января 2019 года по 31 декабря 2019 года стандартизированные тарифные </w:t>
      </w:r>
      <w:hyperlink w:anchor="P767" w:history="1">
        <w:r>
          <w:rPr>
            <w:color w:val="0000FF"/>
          </w:rPr>
          <w:t>ставки</w:t>
        </w:r>
      </w:hyperlink>
      <w:r>
        <w:t>, определяющие величину платы за технологическое присоединение газоиспользующего оборудования к сетям газораспределения СГМУП "ГТС" на территории Ханты-Мансийского автономного округа - Югры, для случаев технологического присоединения газоиспользующего оборудования с максимальным расходом газа 500 куб. метров газа в час и менее и (или) проектным рабочим давлением в присоединяемом газопроводе 0,6 МПа и менее согласно приложению 11 к настоящему приказу.</w:t>
      </w:r>
    </w:p>
    <w:p w:rsidR="00897075" w:rsidRDefault="00897075">
      <w:pPr>
        <w:pStyle w:val="ConsPlusNormal"/>
        <w:jc w:val="both"/>
      </w:pPr>
    </w:p>
    <w:p w:rsidR="00897075" w:rsidRDefault="00897075">
      <w:pPr>
        <w:pStyle w:val="ConsPlusNormal"/>
        <w:jc w:val="right"/>
      </w:pPr>
      <w:r>
        <w:t>Руководитель службы</w:t>
      </w:r>
    </w:p>
    <w:p w:rsidR="00897075" w:rsidRDefault="00897075">
      <w:pPr>
        <w:pStyle w:val="ConsPlusNormal"/>
        <w:jc w:val="right"/>
      </w:pPr>
      <w:r>
        <w:t>А.А.БЕРЕЗОВСКИЙ</w:t>
      </w:r>
    </w:p>
    <w:p w:rsidR="00897075" w:rsidRDefault="00897075">
      <w:pPr>
        <w:pStyle w:val="ConsPlusNormal"/>
        <w:jc w:val="both"/>
      </w:pPr>
    </w:p>
    <w:p w:rsidR="00897075" w:rsidRDefault="00897075">
      <w:pPr>
        <w:pStyle w:val="ConsPlusNormal"/>
        <w:jc w:val="both"/>
      </w:pPr>
    </w:p>
    <w:p w:rsidR="00897075" w:rsidRDefault="00897075">
      <w:pPr>
        <w:pStyle w:val="ConsPlusNormal"/>
        <w:jc w:val="both"/>
      </w:pPr>
    </w:p>
    <w:p w:rsidR="00897075" w:rsidRDefault="00897075">
      <w:pPr>
        <w:pStyle w:val="ConsPlusNormal"/>
        <w:jc w:val="both"/>
      </w:pPr>
    </w:p>
    <w:p w:rsidR="00897075" w:rsidRDefault="00897075">
      <w:pPr>
        <w:pStyle w:val="ConsPlusNormal"/>
        <w:jc w:val="both"/>
      </w:pPr>
    </w:p>
    <w:p w:rsidR="00897075" w:rsidRDefault="00897075">
      <w:pPr>
        <w:pStyle w:val="ConsPlusNormal"/>
        <w:jc w:val="right"/>
        <w:outlineLvl w:val="0"/>
      </w:pPr>
      <w:r>
        <w:t>Приложение 1</w:t>
      </w:r>
    </w:p>
    <w:p w:rsidR="00897075" w:rsidRDefault="00897075">
      <w:pPr>
        <w:pStyle w:val="ConsPlusNormal"/>
        <w:jc w:val="right"/>
      </w:pPr>
      <w:r>
        <w:t>к приказу</w:t>
      </w:r>
    </w:p>
    <w:p w:rsidR="00897075" w:rsidRDefault="00897075">
      <w:pPr>
        <w:pStyle w:val="ConsPlusNormal"/>
        <w:jc w:val="right"/>
      </w:pPr>
      <w:r>
        <w:t>Региональной службы</w:t>
      </w:r>
    </w:p>
    <w:p w:rsidR="00897075" w:rsidRDefault="00897075">
      <w:pPr>
        <w:pStyle w:val="ConsPlusNormal"/>
        <w:jc w:val="right"/>
      </w:pPr>
      <w:r>
        <w:t>по тарифам Ханты-Мансийского</w:t>
      </w:r>
    </w:p>
    <w:p w:rsidR="00897075" w:rsidRDefault="00897075">
      <w:pPr>
        <w:pStyle w:val="ConsPlusNormal"/>
        <w:jc w:val="right"/>
      </w:pPr>
      <w:r>
        <w:t>автономного округа - Югры</w:t>
      </w:r>
    </w:p>
    <w:p w:rsidR="00897075" w:rsidRDefault="00897075">
      <w:pPr>
        <w:pStyle w:val="ConsPlusNormal"/>
        <w:jc w:val="right"/>
      </w:pPr>
      <w:r>
        <w:t>от 11 декабря 2018 года N 85-нп</w:t>
      </w:r>
    </w:p>
    <w:p w:rsidR="00897075" w:rsidRDefault="00897075">
      <w:pPr>
        <w:pStyle w:val="ConsPlusNormal"/>
        <w:jc w:val="both"/>
      </w:pPr>
    </w:p>
    <w:p w:rsidR="00897075" w:rsidRDefault="00897075">
      <w:pPr>
        <w:pStyle w:val="ConsPlusTitle"/>
        <w:jc w:val="center"/>
      </w:pPr>
      <w:bookmarkStart w:id="0" w:name="P42"/>
      <w:bookmarkEnd w:id="0"/>
      <w:r>
        <w:t>ПЛАТА</w:t>
      </w:r>
    </w:p>
    <w:p w:rsidR="00897075" w:rsidRDefault="00897075">
      <w:pPr>
        <w:pStyle w:val="ConsPlusTitle"/>
        <w:jc w:val="center"/>
      </w:pPr>
      <w:r>
        <w:t>ЗА ТЕХНОЛОГИЧЕСКОЕ ПРИСОЕДИНЕНИЕ ГАЗОИСПОЛЬЗУЮЩЕГО</w:t>
      </w:r>
    </w:p>
    <w:p w:rsidR="00897075" w:rsidRDefault="00897075">
      <w:pPr>
        <w:pStyle w:val="ConsPlusTitle"/>
        <w:jc w:val="center"/>
      </w:pPr>
      <w:r>
        <w:t>ОБОРУДОВАНИЯ К ГАЗОРАСПРЕДЕЛИТЕЛЬНЫМ СЕТЯМ НА ТЕРРИТОРИИ</w:t>
      </w:r>
    </w:p>
    <w:p w:rsidR="00897075" w:rsidRDefault="00897075">
      <w:pPr>
        <w:pStyle w:val="ConsPlusTitle"/>
        <w:jc w:val="center"/>
      </w:pPr>
      <w:r>
        <w:t>ХАНТЫ-МАНСИЙСКОГО АВТОНОМНОГО ОКРУГА - ЮГРЫ</w:t>
      </w:r>
    </w:p>
    <w:p w:rsidR="00897075" w:rsidRDefault="00897075">
      <w:pPr>
        <w:pStyle w:val="ConsPlusNormal"/>
        <w:jc w:val="both"/>
      </w:pPr>
    </w:p>
    <w:p w:rsidR="00897075" w:rsidRDefault="00897075">
      <w:pPr>
        <w:sectPr w:rsidR="00897075" w:rsidSect="001A3CB5">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09"/>
        <w:gridCol w:w="2778"/>
        <w:gridCol w:w="1191"/>
        <w:gridCol w:w="1077"/>
        <w:gridCol w:w="1077"/>
        <w:gridCol w:w="1134"/>
        <w:gridCol w:w="1134"/>
        <w:gridCol w:w="1077"/>
      </w:tblGrid>
      <w:tr w:rsidR="00897075">
        <w:tc>
          <w:tcPr>
            <w:tcW w:w="709" w:type="dxa"/>
            <w:vMerge w:val="restart"/>
            <w:vAlign w:val="center"/>
          </w:tcPr>
          <w:p w:rsidR="00897075" w:rsidRDefault="00897075">
            <w:pPr>
              <w:pStyle w:val="ConsPlusNormal"/>
              <w:jc w:val="center"/>
            </w:pPr>
            <w:r>
              <w:lastRenderedPageBreak/>
              <w:t>N п/п</w:t>
            </w:r>
          </w:p>
        </w:tc>
        <w:tc>
          <w:tcPr>
            <w:tcW w:w="2778" w:type="dxa"/>
            <w:vMerge w:val="restart"/>
            <w:vAlign w:val="center"/>
          </w:tcPr>
          <w:p w:rsidR="00897075" w:rsidRDefault="00897075">
            <w:pPr>
              <w:pStyle w:val="ConsPlusNormal"/>
              <w:jc w:val="center"/>
            </w:pPr>
            <w:r>
              <w:t>Наименование организации</w:t>
            </w:r>
          </w:p>
        </w:tc>
        <w:tc>
          <w:tcPr>
            <w:tcW w:w="6690" w:type="dxa"/>
            <w:gridSpan w:val="6"/>
            <w:vAlign w:val="center"/>
          </w:tcPr>
          <w:p w:rsidR="00897075" w:rsidRDefault="00897075">
            <w:pPr>
              <w:pStyle w:val="ConsPlusNormal"/>
              <w:jc w:val="center"/>
            </w:pPr>
            <w:r>
              <w:t>Плата за технологическое присоединение газоиспользующего оборудования к газораспределительным сетям, с 01.01.2019 по 31.12.2019</w:t>
            </w:r>
          </w:p>
        </w:tc>
      </w:tr>
      <w:tr w:rsidR="00897075">
        <w:tc>
          <w:tcPr>
            <w:tcW w:w="709" w:type="dxa"/>
            <w:vMerge/>
          </w:tcPr>
          <w:p w:rsidR="00897075" w:rsidRDefault="00897075"/>
        </w:tc>
        <w:tc>
          <w:tcPr>
            <w:tcW w:w="2778" w:type="dxa"/>
            <w:vMerge/>
          </w:tcPr>
          <w:p w:rsidR="00897075" w:rsidRDefault="00897075"/>
        </w:tc>
        <w:tc>
          <w:tcPr>
            <w:tcW w:w="3345" w:type="dxa"/>
            <w:gridSpan w:val="3"/>
            <w:vAlign w:val="center"/>
          </w:tcPr>
          <w:p w:rsidR="00897075" w:rsidRDefault="00897075">
            <w:pPr>
              <w:pStyle w:val="ConsPlusNormal"/>
              <w:jc w:val="center"/>
            </w:pPr>
            <w:r>
              <w:t>с максимальным расходом газа, не превышающим 5 куб. метров в час, с учетом расхода газа ранее подключенного в данной точке подключения газоиспользующего оборудования заявителей, намеревающихся использовать газ для собственных нужд, а также собственных производственных или иных хозяйственных нужд</w:t>
            </w:r>
          </w:p>
        </w:tc>
        <w:tc>
          <w:tcPr>
            <w:tcW w:w="3345" w:type="dxa"/>
            <w:gridSpan w:val="3"/>
            <w:vAlign w:val="center"/>
          </w:tcPr>
          <w:p w:rsidR="00897075" w:rsidRDefault="00897075">
            <w:pPr>
              <w:pStyle w:val="ConsPlusNormal"/>
              <w:jc w:val="center"/>
            </w:pPr>
            <w:r>
              <w:t>с максимальным расходом газа, не превышающим 15 куб. метров в час, с учетом расхода газа ранее подключенного в данной точке подключения газоиспользующего оборудования заявителей, намеревающихся использовать газ для целей предпринимательской (коммерческой) деятельности</w:t>
            </w:r>
          </w:p>
        </w:tc>
      </w:tr>
      <w:tr w:rsidR="00897075">
        <w:tc>
          <w:tcPr>
            <w:tcW w:w="709" w:type="dxa"/>
            <w:vMerge/>
          </w:tcPr>
          <w:p w:rsidR="00897075" w:rsidRDefault="00897075"/>
        </w:tc>
        <w:tc>
          <w:tcPr>
            <w:tcW w:w="2778" w:type="dxa"/>
            <w:vMerge/>
          </w:tcPr>
          <w:p w:rsidR="00897075" w:rsidRDefault="00897075"/>
        </w:tc>
        <w:tc>
          <w:tcPr>
            <w:tcW w:w="1191" w:type="dxa"/>
            <w:vMerge w:val="restart"/>
            <w:vAlign w:val="center"/>
          </w:tcPr>
          <w:p w:rsidR="00897075" w:rsidRDefault="00897075">
            <w:pPr>
              <w:pStyle w:val="ConsPlusNormal"/>
              <w:jc w:val="center"/>
            </w:pPr>
            <w:r>
              <w:t>физические лица,</w:t>
            </w:r>
          </w:p>
          <w:p w:rsidR="00897075" w:rsidRDefault="00897075">
            <w:pPr>
              <w:pStyle w:val="ConsPlusNormal"/>
              <w:jc w:val="center"/>
            </w:pPr>
            <w:r>
              <w:t>тыс. руб. (с НДС)</w:t>
            </w:r>
          </w:p>
        </w:tc>
        <w:tc>
          <w:tcPr>
            <w:tcW w:w="2154" w:type="dxa"/>
            <w:gridSpan w:val="2"/>
            <w:vAlign w:val="center"/>
          </w:tcPr>
          <w:p w:rsidR="00897075" w:rsidRDefault="00897075">
            <w:pPr>
              <w:pStyle w:val="ConsPlusNormal"/>
              <w:jc w:val="center"/>
            </w:pPr>
            <w:r>
              <w:t>прочие заявители,</w:t>
            </w:r>
          </w:p>
          <w:p w:rsidR="00897075" w:rsidRDefault="00897075">
            <w:pPr>
              <w:pStyle w:val="ConsPlusNormal"/>
              <w:jc w:val="center"/>
            </w:pPr>
            <w:r>
              <w:t>тыс. руб.</w:t>
            </w:r>
          </w:p>
        </w:tc>
        <w:tc>
          <w:tcPr>
            <w:tcW w:w="1134" w:type="dxa"/>
            <w:vMerge w:val="restart"/>
            <w:vAlign w:val="center"/>
          </w:tcPr>
          <w:p w:rsidR="00897075" w:rsidRDefault="00897075">
            <w:pPr>
              <w:pStyle w:val="ConsPlusNormal"/>
              <w:jc w:val="center"/>
            </w:pPr>
            <w:r>
              <w:t>физические лица,</w:t>
            </w:r>
          </w:p>
          <w:p w:rsidR="00897075" w:rsidRDefault="00897075">
            <w:pPr>
              <w:pStyle w:val="ConsPlusNormal"/>
              <w:jc w:val="center"/>
            </w:pPr>
            <w:r>
              <w:t>тыс. руб. (с НДС)</w:t>
            </w:r>
          </w:p>
        </w:tc>
        <w:tc>
          <w:tcPr>
            <w:tcW w:w="2211" w:type="dxa"/>
            <w:gridSpan w:val="2"/>
            <w:vAlign w:val="center"/>
          </w:tcPr>
          <w:p w:rsidR="00897075" w:rsidRDefault="00897075">
            <w:pPr>
              <w:pStyle w:val="ConsPlusNormal"/>
              <w:jc w:val="center"/>
            </w:pPr>
            <w:r>
              <w:t>прочие заявители,</w:t>
            </w:r>
          </w:p>
          <w:p w:rsidR="00897075" w:rsidRDefault="00897075">
            <w:pPr>
              <w:pStyle w:val="ConsPlusNormal"/>
              <w:jc w:val="center"/>
            </w:pPr>
            <w:r>
              <w:t>тыс. руб.</w:t>
            </w:r>
          </w:p>
        </w:tc>
      </w:tr>
      <w:tr w:rsidR="00897075">
        <w:tc>
          <w:tcPr>
            <w:tcW w:w="709" w:type="dxa"/>
            <w:vMerge/>
          </w:tcPr>
          <w:p w:rsidR="00897075" w:rsidRDefault="00897075"/>
        </w:tc>
        <w:tc>
          <w:tcPr>
            <w:tcW w:w="2778" w:type="dxa"/>
            <w:vMerge/>
          </w:tcPr>
          <w:p w:rsidR="00897075" w:rsidRDefault="00897075"/>
        </w:tc>
        <w:tc>
          <w:tcPr>
            <w:tcW w:w="1191" w:type="dxa"/>
            <w:vMerge/>
          </w:tcPr>
          <w:p w:rsidR="00897075" w:rsidRDefault="00897075"/>
        </w:tc>
        <w:tc>
          <w:tcPr>
            <w:tcW w:w="1077" w:type="dxa"/>
            <w:vAlign w:val="center"/>
          </w:tcPr>
          <w:p w:rsidR="00897075" w:rsidRDefault="00897075">
            <w:pPr>
              <w:pStyle w:val="ConsPlusNormal"/>
              <w:jc w:val="center"/>
            </w:pPr>
            <w:r>
              <w:t>(без НДС)</w:t>
            </w:r>
          </w:p>
        </w:tc>
        <w:tc>
          <w:tcPr>
            <w:tcW w:w="1077" w:type="dxa"/>
            <w:vAlign w:val="center"/>
          </w:tcPr>
          <w:p w:rsidR="00897075" w:rsidRDefault="00897075">
            <w:pPr>
              <w:pStyle w:val="ConsPlusNormal"/>
              <w:jc w:val="center"/>
            </w:pPr>
            <w:r>
              <w:t>(с НДС)</w:t>
            </w:r>
          </w:p>
        </w:tc>
        <w:tc>
          <w:tcPr>
            <w:tcW w:w="1134" w:type="dxa"/>
            <w:vMerge/>
          </w:tcPr>
          <w:p w:rsidR="00897075" w:rsidRDefault="00897075"/>
        </w:tc>
        <w:tc>
          <w:tcPr>
            <w:tcW w:w="1134" w:type="dxa"/>
            <w:vAlign w:val="center"/>
          </w:tcPr>
          <w:p w:rsidR="00897075" w:rsidRDefault="00897075">
            <w:pPr>
              <w:pStyle w:val="ConsPlusNormal"/>
              <w:jc w:val="center"/>
            </w:pPr>
            <w:r>
              <w:t>(без НДС)</w:t>
            </w:r>
          </w:p>
        </w:tc>
        <w:tc>
          <w:tcPr>
            <w:tcW w:w="1077" w:type="dxa"/>
            <w:vAlign w:val="center"/>
          </w:tcPr>
          <w:p w:rsidR="00897075" w:rsidRDefault="00897075">
            <w:pPr>
              <w:pStyle w:val="ConsPlusNormal"/>
              <w:jc w:val="center"/>
            </w:pPr>
            <w:r>
              <w:t>(с НДС)</w:t>
            </w:r>
          </w:p>
        </w:tc>
      </w:tr>
      <w:tr w:rsidR="00897075">
        <w:tc>
          <w:tcPr>
            <w:tcW w:w="709" w:type="dxa"/>
          </w:tcPr>
          <w:p w:rsidR="00897075" w:rsidRDefault="00897075">
            <w:pPr>
              <w:pStyle w:val="ConsPlusNormal"/>
              <w:jc w:val="center"/>
            </w:pPr>
            <w:r>
              <w:t>1.</w:t>
            </w:r>
          </w:p>
        </w:tc>
        <w:tc>
          <w:tcPr>
            <w:tcW w:w="2778" w:type="dxa"/>
          </w:tcPr>
          <w:p w:rsidR="00897075" w:rsidRDefault="00897075">
            <w:pPr>
              <w:pStyle w:val="ConsPlusNormal"/>
            </w:pPr>
            <w:r>
              <w:t>АО "Газпром газораспределение Север"</w:t>
            </w:r>
          </w:p>
        </w:tc>
        <w:tc>
          <w:tcPr>
            <w:tcW w:w="1191" w:type="dxa"/>
            <w:vAlign w:val="center"/>
          </w:tcPr>
          <w:p w:rsidR="00897075" w:rsidRDefault="00897075">
            <w:pPr>
              <w:pStyle w:val="ConsPlusNormal"/>
              <w:jc w:val="center"/>
            </w:pPr>
            <w:r>
              <w:t>66,175</w:t>
            </w:r>
          </w:p>
        </w:tc>
        <w:tc>
          <w:tcPr>
            <w:tcW w:w="1077" w:type="dxa"/>
            <w:vAlign w:val="center"/>
          </w:tcPr>
          <w:p w:rsidR="00897075" w:rsidRDefault="00897075">
            <w:pPr>
              <w:pStyle w:val="ConsPlusNormal"/>
              <w:jc w:val="center"/>
            </w:pPr>
            <w:r>
              <w:t>65,072</w:t>
            </w:r>
          </w:p>
        </w:tc>
        <w:tc>
          <w:tcPr>
            <w:tcW w:w="1077" w:type="dxa"/>
            <w:vAlign w:val="center"/>
          </w:tcPr>
          <w:p w:rsidR="00897075" w:rsidRDefault="00897075">
            <w:pPr>
              <w:pStyle w:val="ConsPlusNormal"/>
              <w:jc w:val="center"/>
            </w:pPr>
            <w:r>
              <w:t>78,086</w:t>
            </w:r>
          </w:p>
        </w:tc>
        <w:tc>
          <w:tcPr>
            <w:tcW w:w="1134" w:type="dxa"/>
            <w:vAlign w:val="center"/>
          </w:tcPr>
          <w:p w:rsidR="00897075" w:rsidRDefault="00897075">
            <w:pPr>
              <w:pStyle w:val="ConsPlusNormal"/>
              <w:jc w:val="center"/>
            </w:pPr>
            <w:r>
              <w:t>66,175</w:t>
            </w:r>
          </w:p>
        </w:tc>
        <w:tc>
          <w:tcPr>
            <w:tcW w:w="1134" w:type="dxa"/>
            <w:vAlign w:val="center"/>
          </w:tcPr>
          <w:p w:rsidR="00897075" w:rsidRDefault="00897075">
            <w:pPr>
              <w:pStyle w:val="ConsPlusNormal"/>
              <w:jc w:val="center"/>
            </w:pPr>
            <w:r>
              <w:t>65,072</w:t>
            </w:r>
          </w:p>
        </w:tc>
        <w:tc>
          <w:tcPr>
            <w:tcW w:w="1077" w:type="dxa"/>
            <w:vAlign w:val="center"/>
          </w:tcPr>
          <w:p w:rsidR="00897075" w:rsidRDefault="00897075">
            <w:pPr>
              <w:pStyle w:val="ConsPlusNormal"/>
              <w:jc w:val="center"/>
            </w:pPr>
            <w:r>
              <w:t>78,086</w:t>
            </w:r>
          </w:p>
        </w:tc>
      </w:tr>
      <w:tr w:rsidR="00897075">
        <w:tc>
          <w:tcPr>
            <w:tcW w:w="709" w:type="dxa"/>
          </w:tcPr>
          <w:p w:rsidR="00897075" w:rsidRDefault="00897075">
            <w:pPr>
              <w:pStyle w:val="ConsPlusNormal"/>
              <w:jc w:val="center"/>
            </w:pPr>
            <w:r>
              <w:t>2.</w:t>
            </w:r>
          </w:p>
        </w:tc>
        <w:tc>
          <w:tcPr>
            <w:tcW w:w="2778" w:type="dxa"/>
          </w:tcPr>
          <w:p w:rsidR="00897075" w:rsidRDefault="00897075">
            <w:pPr>
              <w:pStyle w:val="ConsPlusNormal"/>
            </w:pPr>
            <w:r>
              <w:t>АО "Шаимгаз"</w:t>
            </w:r>
          </w:p>
        </w:tc>
        <w:tc>
          <w:tcPr>
            <w:tcW w:w="1191" w:type="dxa"/>
            <w:vAlign w:val="center"/>
          </w:tcPr>
          <w:p w:rsidR="00897075" w:rsidRDefault="00897075">
            <w:pPr>
              <w:pStyle w:val="ConsPlusNormal"/>
              <w:jc w:val="center"/>
            </w:pPr>
            <w:r>
              <w:t>26,470</w:t>
            </w:r>
          </w:p>
        </w:tc>
        <w:tc>
          <w:tcPr>
            <w:tcW w:w="1077" w:type="dxa"/>
            <w:vAlign w:val="center"/>
          </w:tcPr>
          <w:p w:rsidR="00897075" w:rsidRDefault="00897075">
            <w:pPr>
              <w:pStyle w:val="ConsPlusNormal"/>
              <w:jc w:val="center"/>
            </w:pPr>
            <w:r>
              <w:t>26,029</w:t>
            </w:r>
          </w:p>
        </w:tc>
        <w:tc>
          <w:tcPr>
            <w:tcW w:w="1077" w:type="dxa"/>
            <w:vAlign w:val="center"/>
          </w:tcPr>
          <w:p w:rsidR="00897075" w:rsidRDefault="00897075">
            <w:pPr>
              <w:pStyle w:val="ConsPlusNormal"/>
              <w:jc w:val="center"/>
            </w:pPr>
            <w:r>
              <w:t>31,235</w:t>
            </w:r>
          </w:p>
        </w:tc>
        <w:tc>
          <w:tcPr>
            <w:tcW w:w="1134" w:type="dxa"/>
            <w:vAlign w:val="center"/>
          </w:tcPr>
          <w:p w:rsidR="00897075" w:rsidRDefault="00897075">
            <w:pPr>
              <w:pStyle w:val="ConsPlusNormal"/>
              <w:jc w:val="center"/>
            </w:pPr>
            <w:r>
              <w:t>26,470</w:t>
            </w:r>
          </w:p>
        </w:tc>
        <w:tc>
          <w:tcPr>
            <w:tcW w:w="1134" w:type="dxa"/>
            <w:vAlign w:val="center"/>
          </w:tcPr>
          <w:p w:rsidR="00897075" w:rsidRDefault="00897075">
            <w:pPr>
              <w:pStyle w:val="ConsPlusNormal"/>
              <w:jc w:val="center"/>
            </w:pPr>
            <w:r>
              <w:t>26,029</w:t>
            </w:r>
          </w:p>
        </w:tc>
        <w:tc>
          <w:tcPr>
            <w:tcW w:w="1077" w:type="dxa"/>
            <w:vAlign w:val="center"/>
          </w:tcPr>
          <w:p w:rsidR="00897075" w:rsidRDefault="00897075">
            <w:pPr>
              <w:pStyle w:val="ConsPlusNormal"/>
              <w:jc w:val="center"/>
            </w:pPr>
            <w:r>
              <w:t>31,235</w:t>
            </w:r>
          </w:p>
        </w:tc>
      </w:tr>
      <w:tr w:rsidR="00897075">
        <w:tc>
          <w:tcPr>
            <w:tcW w:w="709" w:type="dxa"/>
          </w:tcPr>
          <w:p w:rsidR="00897075" w:rsidRDefault="00897075">
            <w:pPr>
              <w:pStyle w:val="ConsPlusNormal"/>
              <w:jc w:val="center"/>
            </w:pPr>
            <w:r>
              <w:t>3.</w:t>
            </w:r>
          </w:p>
        </w:tc>
        <w:tc>
          <w:tcPr>
            <w:tcW w:w="2778" w:type="dxa"/>
          </w:tcPr>
          <w:p w:rsidR="00897075" w:rsidRDefault="00897075">
            <w:pPr>
              <w:pStyle w:val="ConsPlusNormal"/>
            </w:pPr>
            <w:r>
              <w:t>АО "Когалымгоргаз"</w:t>
            </w:r>
          </w:p>
        </w:tc>
        <w:tc>
          <w:tcPr>
            <w:tcW w:w="1191" w:type="dxa"/>
            <w:vAlign w:val="center"/>
          </w:tcPr>
          <w:p w:rsidR="00897075" w:rsidRDefault="00897075">
            <w:pPr>
              <w:pStyle w:val="ConsPlusNormal"/>
              <w:jc w:val="center"/>
            </w:pPr>
            <w:r>
              <w:t>61,837</w:t>
            </w:r>
          </w:p>
        </w:tc>
        <w:tc>
          <w:tcPr>
            <w:tcW w:w="1077" w:type="dxa"/>
            <w:vAlign w:val="center"/>
          </w:tcPr>
          <w:p w:rsidR="00897075" w:rsidRDefault="00897075">
            <w:pPr>
              <w:pStyle w:val="ConsPlusNormal"/>
              <w:jc w:val="center"/>
            </w:pPr>
            <w:r>
              <w:t>51,531</w:t>
            </w:r>
          </w:p>
        </w:tc>
        <w:tc>
          <w:tcPr>
            <w:tcW w:w="1077" w:type="dxa"/>
            <w:vAlign w:val="center"/>
          </w:tcPr>
          <w:p w:rsidR="00897075" w:rsidRDefault="00897075">
            <w:pPr>
              <w:pStyle w:val="ConsPlusNormal"/>
              <w:jc w:val="center"/>
            </w:pPr>
            <w:r>
              <w:t>61,837</w:t>
            </w:r>
          </w:p>
        </w:tc>
        <w:tc>
          <w:tcPr>
            <w:tcW w:w="1134" w:type="dxa"/>
            <w:vAlign w:val="center"/>
          </w:tcPr>
          <w:p w:rsidR="00897075" w:rsidRDefault="00897075">
            <w:pPr>
              <w:pStyle w:val="ConsPlusNormal"/>
              <w:jc w:val="center"/>
            </w:pPr>
            <w:r>
              <w:t>61,837</w:t>
            </w:r>
          </w:p>
        </w:tc>
        <w:tc>
          <w:tcPr>
            <w:tcW w:w="1134" w:type="dxa"/>
            <w:vAlign w:val="center"/>
          </w:tcPr>
          <w:p w:rsidR="00897075" w:rsidRDefault="00897075">
            <w:pPr>
              <w:pStyle w:val="ConsPlusNormal"/>
              <w:jc w:val="center"/>
            </w:pPr>
            <w:r>
              <w:t>51,531</w:t>
            </w:r>
          </w:p>
        </w:tc>
        <w:tc>
          <w:tcPr>
            <w:tcW w:w="1077" w:type="dxa"/>
            <w:vAlign w:val="center"/>
          </w:tcPr>
          <w:p w:rsidR="00897075" w:rsidRDefault="00897075">
            <w:pPr>
              <w:pStyle w:val="ConsPlusNormal"/>
              <w:jc w:val="center"/>
            </w:pPr>
            <w:r>
              <w:t>61,837</w:t>
            </w:r>
          </w:p>
        </w:tc>
      </w:tr>
      <w:tr w:rsidR="00897075">
        <w:tc>
          <w:tcPr>
            <w:tcW w:w="709" w:type="dxa"/>
          </w:tcPr>
          <w:p w:rsidR="00897075" w:rsidRDefault="00897075">
            <w:pPr>
              <w:pStyle w:val="ConsPlusNormal"/>
              <w:jc w:val="center"/>
            </w:pPr>
            <w:r>
              <w:t>4.</w:t>
            </w:r>
          </w:p>
        </w:tc>
        <w:tc>
          <w:tcPr>
            <w:tcW w:w="2778" w:type="dxa"/>
          </w:tcPr>
          <w:p w:rsidR="00897075" w:rsidRDefault="00897075">
            <w:pPr>
              <w:pStyle w:val="ConsPlusNormal"/>
            </w:pPr>
            <w:r>
              <w:t>ОАО "НефтеюганскГаз"</w:t>
            </w:r>
          </w:p>
        </w:tc>
        <w:tc>
          <w:tcPr>
            <w:tcW w:w="1191" w:type="dxa"/>
            <w:vAlign w:val="center"/>
          </w:tcPr>
          <w:p w:rsidR="00897075" w:rsidRDefault="00897075">
            <w:pPr>
              <w:pStyle w:val="ConsPlusNormal"/>
              <w:jc w:val="center"/>
            </w:pPr>
            <w:r>
              <w:t>66,175</w:t>
            </w:r>
          </w:p>
        </w:tc>
        <w:tc>
          <w:tcPr>
            <w:tcW w:w="1077" w:type="dxa"/>
            <w:vAlign w:val="center"/>
          </w:tcPr>
          <w:p w:rsidR="00897075" w:rsidRDefault="00897075">
            <w:pPr>
              <w:pStyle w:val="ConsPlusNormal"/>
              <w:jc w:val="center"/>
            </w:pPr>
            <w:r>
              <w:t>65,072</w:t>
            </w:r>
          </w:p>
        </w:tc>
        <w:tc>
          <w:tcPr>
            <w:tcW w:w="1077" w:type="dxa"/>
            <w:vAlign w:val="center"/>
          </w:tcPr>
          <w:p w:rsidR="00897075" w:rsidRDefault="00897075">
            <w:pPr>
              <w:pStyle w:val="ConsPlusNormal"/>
              <w:jc w:val="center"/>
            </w:pPr>
            <w:r>
              <w:t>78,086</w:t>
            </w:r>
          </w:p>
        </w:tc>
        <w:tc>
          <w:tcPr>
            <w:tcW w:w="1134" w:type="dxa"/>
            <w:vAlign w:val="center"/>
          </w:tcPr>
          <w:p w:rsidR="00897075" w:rsidRDefault="00897075">
            <w:pPr>
              <w:pStyle w:val="ConsPlusNormal"/>
              <w:jc w:val="center"/>
            </w:pPr>
            <w:r>
              <w:t>66,175</w:t>
            </w:r>
          </w:p>
        </w:tc>
        <w:tc>
          <w:tcPr>
            <w:tcW w:w="1134" w:type="dxa"/>
            <w:vAlign w:val="center"/>
          </w:tcPr>
          <w:p w:rsidR="00897075" w:rsidRDefault="00897075">
            <w:pPr>
              <w:pStyle w:val="ConsPlusNormal"/>
              <w:jc w:val="center"/>
            </w:pPr>
            <w:r>
              <w:t>65,072</w:t>
            </w:r>
          </w:p>
        </w:tc>
        <w:tc>
          <w:tcPr>
            <w:tcW w:w="1077" w:type="dxa"/>
            <w:vAlign w:val="center"/>
          </w:tcPr>
          <w:p w:rsidR="00897075" w:rsidRDefault="00897075">
            <w:pPr>
              <w:pStyle w:val="ConsPlusNormal"/>
              <w:jc w:val="center"/>
            </w:pPr>
            <w:r>
              <w:t>78,086</w:t>
            </w:r>
          </w:p>
        </w:tc>
      </w:tr>
      <w:tr w:rsidR="00897075">
        <w:tc>
          <w:tcPr>
            <w:tcW w:w="709" w:type="dxa"/>
          </w:tcPr>
          <w:p w:rsidR="00897075" w:rsidRDefault="00897075">
            <w:pPr>
              <w:pStyle w:val="ConsPlusNormal"/>
              <w:jc w:val="center"/>
            </w:pPr>
            <w:r>
              <w:t>5.</w:t>
            </w:r>
          </w:p>
        </w:tc>
        <w:tc>
          <w:tcPr>
            <w:tcW w:w="2778" w:type="dxa"/>
          </w:tcPr>
          <w:p w:rsidR="00897075" w:rsidRDefault="00897075">
            <w:pPr>
              <w:pStyle w:val="ConsPlusNormal"/>
            </w:pPr>
            <w:r>
              <w:t>ОАО "Мегионгазсервис"</w:t>
            </w:r>
          </w:p>
        </w:tc>
        <w:tc>
          <w:tcPr>
            <w:tcW w:w="1191" w:type="dxa"/>
            <w:vAlign w:val="center"/>
          </w:tcPr>
          <w:p w:rsidR="00897075" w:rsidRDefault="00897075">
            <w:pPr>
              <w:pStyle w:val="ConsPlusNormal"/>
              <w:jc w:val="center"/>
            </w:pPr>
            <w:r>
              <w:t>26,470</w:t>
            </w:r>
          </w:p>
        </w:tc>
        <w:tc>
          <w:tcPr>
            <w:tcW w:w="1077" w:type="dxa"/>
            <w:vAlign w:val="center"/>
          </w:tcPr>
          <w:p w:rsidR="00897075" w:rsidRDefault="00897075">
            <w:pPr>
              <w:pStyle w:val="ConsPlusNormal"/>
              <w:jc w:val="center"/>
            </w:pPr>
            <w:r>
              <w:t>26,029</w:t>
            </w:r>
          </w:p>
        </w:tc>
        <w:tc>
          <w:tcPr>
            <w:tcW w:w="1077" w:type="dxa"/>
            <w:vAlign w:val="center"/>
          </w:tcPr>
          <w:p w:rsidR="00897075" w:rsidRDefault="00897075">
            <w:pPr>
              <w:pStyle w:val="ConsPlusNormal"/>
              <w:jc w:val="center"/>
            </w:pPr>
            <w:r>
              <w:t>31,235</w:t>
            </w:r>
          </w:p>
        </w:tc>
        <w:tc>
          <w:tcPr>
            <w:tcW w:w="1134" w:type="dxa"/>
            <w:vAlign w:val="center"/>
          </w:tcPr>
          <w:p w:rsidR="00897075" w:rsidRDefault="00897075">
            <w:pPr>
              <w:pStyle w:val="ConsPlusNormal"/>
              <w:jc w:val="center"/>
            </w:pPr>
            <w:r>
              <w:t>26,470</w:t>
            </w:r>
          </w:p>
        </w:tc>
        <w:tc>
          <w:tcPr>
            <w:tcW w:w="1134" w:type="dxa"/>
            <w:vAlign w:val="center"/>
          </w:tcPr>
          <w:p w:rsidR="00897075" w:rsidRDefault="00897075">
            <w:pPr>
              <w:pStyle w:val="ConsPlusNormal"/>
              <w:jc w:val="center"/>
            </w:pPr>
            <w:r>
              <w:t>26,029</w:t>
            </w:r>
          </w:p>
        </w:tc>
        <w:tc>
          <w:tcPr>
            <w:tcW w:w="1077" w:type="dxa"/>
            <w:vAlign w:val="center"/>
          </w:tcPr>
          <w:p w:rsidR="00897075" w:rsidRDefault="00897075">
            <w:pPr>
              <w:pStyle w:val="ConsPlusNormal"/>
              <w:jc w:val="center"/>
            </w:pPr>
            <w:r>
              <w:t>31,235</w:t>
            </w:r>
          </w:p>
        </w:tc>
      </w:tr>
      <w:tr w:rsidR="00897075">
        <w:tc>
          <w:tcPr>
            <w:tcW w:w="709" w:type="dxa"/>
          </w:tcPr>
          <w:p w:rsidR="00897075" w:rsidRDefault="00897075">
            <w:pPr>
              <w:pStyle w:val="ConsPlusNormal"/>
              <w:jc w:val="center"/>
            </w:pPr>
            <w:r>
              <w:t>6.</w:t>
            </w:r>
          </w:p>
        </w:tc>
        <w:tc>
          <w:tcPr>
            <w:tcW w:w="2778" w:type="dxa"/>
          </w:tcPr>
          <w:p w:rsidR="00897075" w:rsidRDefault="00897075">
            <w:pPr>
              <w:pStyle w:val="ConsPlusNormal"/>
            </w:pPr>
            <w:r>
              <w:t>ОАО "Сургутгаз"</w:t>
            </w:r>
          </w:p>
        </w:tc>
        <w:tc>
          <w:tcPr>
            <w:tcW w:w="1191" w:type="dxa"/>
            <w:vAlign w:val="center"/>
          </w:tcPr>
          <w:p w:rsidR="00897075" w:rsidRDefault="00897075">
            <w:pPr>
              <w:pStyle w:val="ConsPlusNormal"/>
              <w:jc w:val="center"/>
            </w:pPr>
            <w:r>
              <w:t>56,635</w:t>
            </w:r>
          </w:p>
        </w:tc>
        <w:tc>
          <w:tcPr>
            <w:tcW w:w="1077" w:type="dxa"/>
            <w:vAlign w:val="center"/>
          </w:tcPr>
          <w:p w:rsidR="00897075" w:rsidRDefault="00897075">
            <w:pPr>
              <w:pStyle w:val="ConsPlusNormal"/>
              <w:jc w:val="center"/>
            </w:pPr>
            <w:r>
              <w:t>47,196</w:t>
            </w:r>
          </w:p>
        </w:tc>
        <w:tc>
          <w:tcPr>
            <w:tcW w:w="1077" w:type="dxa"/>
            <w:vAlign w:val="center"/>
          </w:tcPr>
          <w:p w:rsidR="00897075" w:rsidRDefault="00897075">
            <w:pPr>
              <w:pStyle w:val="ConsPlusNormal"/>
              <w:jc w:val="center"/>
            </w:pPr>
            <w:r>
              <w:t>56,635</w:t>
            </w:r>
          </w:p>
        </w:tc>
        <w:tc>
          <w:tcPr>
            <w:tcW w:w="1134" w:type="dxa"/>
            <w:vAlign w:val="center"/>
          </w:tcPr>
          <w:p w:rsidR="00897075" w:rsidRDefault="00897075">
            <w:pPr>
              <w:pStyle w:val="ConsPlusNormal"/>
              <w:jc w:val="center"/>
            </w:pPr>
            <w:r>
              <w:t>56,635</w:t>
            </w:r>
          </w:p>
        </w:tc>
        <w:tc>
          <w:tcPr>
            <w:tcW w:w="1134" w:type="dxa"/>
            <w:vAlign w:val="center"/>
          </w:tcPr>
          <w:p w:rsidR="00897075" w:rsidRDefault="00897075">
            <w:pPr>
              <w:pStyle w:val="ConsPlusNormal"/>
              <w:jc w:val="center"/>
            </w:pPr>
            <w:r>
              <w:t>47,196</w:t>
            </w:r>
          </w:p>
        </w:tc>
        <w:tc>
          <w:tcPr>
            <w:tcW w:w="1077" w:type="dxa"/>
            <w:vAlign w:val="center"/>
          </w:tcPr>
          <w:p w:rsidR="00897075" w:rsidRDefault="00897075">
            <w:pPr>
              <w:pStyle w:val="ConsPlusNormal"/>
              <w:jc w:val="center"/>
            </w:pPr>
            <w:r>
              <w:t>56,635</w:t>
            </w:r>
          </w:p>
        </w:tc>
      </w:tr>
      <w:tr w:rsidR="00897075">
        <w:tc>
          <w:tcPr>
            <w:tcW w:w="709" w:type="dxa"/>
          </w:tcPr>
          <w:p w:rsidR="00897075" w:rsidRDefault="00897075">
            <w:pPr>
              <w:pStyle w:val="ConsPlusNormal"/>
              <w:jc w:val="center"/>
            </w:pPr>
            <w:r>
              <w:t>7.</w:t>
            </w:r>
          </w:p>
        </w:tc>
        <w:tc>
          <w:tcPr>
            <w:tcW w:w="2778" w:type="dxa"/>
          </w:tcPr>
          <w:p w:rsidR="00897075" w:rsidRDefault="00897075">
            <w:pPr>
              <w:pStyle w:val="ConsPlusNormal"/>
            </w:pPr>
            <w:r>
              <w:t>ОАО "Березовогаз"</w:t>
            </w:r>
          </w:p>
        </w:tc>
        <w:tc>
          <w:tcPr>
            <w:tcW w:w="1191" w:type="dxa"/>
          </w:tcPr>
          <w:p w:rsidR="00897075" w:rsidRDefault="00897075">
            <w:pPr>
              <w:pStyle w:val="ConsPlusNormal"/>
              <w:jc w:val="center"/>
            </w:pPr>
            <w:r>
              <w:t>42,594</w:t>
            </w:r>
          </w:p>
        </w:tc>
        <w:tc>
          <w:tcPr>
            <w:tcW w:w="1077" w:type="dxa"/>
          </w:tcPr>
          <w:p w:rsidR="00897075" w:rsidRDefault="00897075">
            <w:pPr>
              <w:pStyle w:val="ConsPlusNormal"/>
              <w:jc w:val="center"/>
            </w:pPr>
            <w:r>
              <w:t>35,495</w:t>
            </w:r>
          </w:p>
        </w:tc>
        <w:tc>
          <w:tcPr>
            <w:tcW w:w="1077" w:type="dxa"/>
          </w:tcPr>
          <w:p w:rsidR="00897075" w:rsidRDefault="00897075">
            <w:pPr>
              <w:pStyle w:val="ConsPlusNormal"/>
              <w:jc w:val="center"/>
            </w:pPr>
            <w:r>
              <w:t>42,594</w:t>
            </w:r>
          </w:p>
        </w:tc>
        <w:tc>
          <w:tcPr>
            <w:tcW w:w="1134" w:type="dxa"/>
          </w:tcPr>
          <w:p w:rsidR="00897075" w:rsidRDefault="00897075">
            <w:pPr>
              <w:pStyle w:val="ConsPlusNormal"/>
              <w:jc w:val="center"/>
            </w:pPr>
            <w:r>
              <w:t>42,594</w:t>
            </w:r>
          </w:p>
        </w:tc>
        <w:tc>
          <w:tcPr>
            <w:tcW w:w="1134" w:type="dxa"/>
          </w:tcPr>
          <w:p w:rsidR="00897075" w:rsidRDefault="00897075">
            <w:pPr>
              <w:pStyle w:val="ConsPlusNormal"/>
              <w:jc w:val="center"/>
            </w:pPr>
            <w:r>
              <w:t>35,495</w:t>
            </w:r>
          </w:p>
        </w:tc>
        <w:tc>
          <w:tcPr>
            <w:tcW w:w="1077" w:type="dxa"/>
          </w:tcPr>
          <w:p w:rsidR="00897075" w:rsidRDefault="00897075">
            <w:pPr>
              <w:pStyle w:val="ConsPlusNormal"/>
              <w:jc w:val="center"/>
            </w:pPr>
            <w:r>
              <w:t>42,594</w:t>
            </w:r>
          </w:p>
        </w:tc>
      </w:tr>
      <w:tr w:rsidR="00897075">
        <w:tc>
          <w:tcPr>
            <w:tcW w:w="709" w:type="dxa"/>
          </w:tcPr>
          <w:p w:rsidR="00897075" w:rsidRDefault="00897075">
            <w:pPr>
              <w:pStyle w:val="ConsPlusNormal"/>
              <w:jc w:val="center"/>
            </w:pPr>
            <w:r>
              <w:lastRenderedPageBreak/>
              <w:t>8.</w:t>
            </w:r>
          </w:p>
        </w:tc>
        <w:tc>
          <w:tcPr>
            <w:tcW w:w="2778" w:type="dxa"/>
          </w:tcPr>
          <w:p w:rsidR="00897075" w:rsidRDefault="00897075">
            <w:pPr>
              <w:pStyle w:val="ConsPlusNormal"/>
            </w:pPr>
            <w:r>
              <w:t>МП "Ханты-Мансийскгаз"</w:t>
            </w:r>
          </w:p>
        </w:tc>
        <w:tc>
          <w:tcPr>
            <w:tcW w:w="1191" w:type="dxa"/>
            <w:vAlign w:val="center"/>
          </w:tcPr>
          <w:p w:rsidR="00897075" w:rsidRDefault="00897075">
            <w:pPr>
              <w:pStyle w:val="ConsPlusNormal"/>
              <w:jc w:val="center"/>
            </w:pPr>
            <w:r>
              <w:t>66,175</w:t>
            </w:r>
          </w:p>
        </w:tc>
        <w:tc>
          <w:tcPr>
            <w:tcW w:w="1077" w:type="dxa"/>
            <w:vAlign w:val="center"/>
          </w:tcPr>
          <w:p w:rsidR="00897075" w:rsidRDefault="00897075">
            <w:pPr>
              <w:pStyle w:val="ConsPlusNormal"/>
              <w:jc w:val="center"/>
            </w:pPr>
            <w:r>
              <w:t>65,072</w:t>
            </w:r>
          </w:p>
        </w:tc>
        <w:tc>
          <w:tcPr>
            <w:tcW w:w="1077" w:type="dxa"/>
            <w:vAlign w:val="center"/>
          </w:tcPr>
          <w:p w:rsidR="00897075" w:rsidRDefault="00897075">
            <w:pPr>
              <w:pStyle w:val="ConsPlusNormal"/>
              <w:jc w:val="center"/>
            </w:pPr>
            <w:r>
              <w:t>78,086</w:t>
            </w:r>
          </w:p>
        </w:tc>
        <w:tc>
          <w:tcPr>
            <w:tcW w:w="1134" w:type="dxa"/>
            <w:vAlign w:val="center"/>
          </w:tcPr>
          <w:p w:rsidR="00897075" w:rsidRDefault="00897075">
            <w:pPr>
              <w:pStyle w:val="ConsPlusNormal"/>
              <w:jc w:val="center"/>
            </w:pPr>
            <w:r>
              <w:t>66,175</w:t>
            </w:r>
          </w:p>
        </w:tc>
        <w:tc>
          <w:tcPr>
            <w:tcW w:w="1134" w:type="dxa"/>
            <w:vAlign w:val="center"/>
          </w:tcPr>
          <w:p w:rsidR="00897075" w:rsidRDefault="00897075">
            <w:pPr>
              <w:pStyle w:val="ConsPlusNormal"/>
              <w:jc w:val="center"/>
            </w:pPr>
            <w:r>
              <w:t>65,072</w:t>
            </w:r>
          </w:p>
        </w:tc>
        <w:tc>
          <w:tcPr>
            <w:tcW w:w="1077" w:type="dxa"/>
            <w:vAlign w:val="center"/>
          </w:tcPr>
          <w:p w:rsidR="00897075" w:rsidRDefault="00897075">
            <w:pPr>
              <w:pStyle w:val="ConsPlusNormal"/>
              <w:jc w:val="center"/>
            </w:pPr>
            <w:r>
              <w:t>78,086</w:t>
            </w:r>
          </w:p>
        </w:tc>
      </w:tr>
      <w:tr w:rsidR="00897075">
        <w:tc>
          <w:tcPr>
            <w:tcW w:w="709" w:type="dxa"/>
          </w:tcPr>
          <w:p w:rsidR="00897075" w:rsidRDefault="00897075">
            <w:pPr>
              <w:pStyle w:val="ConsPlusNormal"/>
              <w:jc w:val="center"/>
            </w:pPr>
            <w:r>
              <w:t>9.</w:t>
            </w:r>
          </w:p>
        </w:tc>
        <w:tc>
          <w:tcPr>
            <w:tcW w:w="2778" w:type="dxa"/>
          </w:tcPr>
          <w:p w:rsidR="00897075" w:rsidRDefault="00897075">
            <w:pPr>
              <w:pStyle w:val="ConsPlusNormal"/>
            </w:pPr>
            <w:r>
              <w:t>МП "ЖЭК-3"</w:t>
            </w:r>
          </w:p>
        </w:tc>
        <w:tc>
          <w:tcPr>
            <w:tcW w:w="1191" w:type="dxa"/>
            <w:vAlign w:val="center"/>
          </w:tcPr>
          <w:p w:rsidR="00897075" w:rsidRDefault="00897075">
            <w:pPr>
              <w:pStyle w:val="ConsPlusNormal"/>
              <w:jc w:val="center"/>
            </w:pPr>
            <w:r>
              <w:t>53,883</w:t>
            </w:r>
          </w:p>
        </w:tc>
        <w:tc>
          <w:tcPr>
            <w:tcW w:w="1077" w:type="dxa"/>
            <w:vAlign w:val="center"/>
          </w:tcPr>
          <w:p w:rsidR="00897075" w:rsidRDefault="00897075">
            <w:pPr>
              <w:pStyle w:val="ConsPlusNormal"/>
              <w:jc w:val="center"/>
            </w:pPr>
            <w:r>
              <w:t>44,903</w:t>
            </w:r>
          </w:p>
        </w:tc>
        <w:tc>
          <w:tcPr>
            <w:tcW w:w="1077" w:type="dxa"/>
            <w:vAlign w:val="center"/>
          </w:tcPr>
          <w:p w:rsidR="00897075" w:rsidRDefault="00897075">
            <w:pPr>
              <w:pStyle w:val="ConsPlusNormal"/>
              <w:jc w:val="center"/>
            </w:pPr>
            <w:r>
              <w:t>53,883</w:t>
            </w:r>
          </w:p>
        </w:tc>
        <w:tc>
          <w:tcPr>
            <w:tcW w:w="1134" w:type="dxa"/>
            <w:vAlign w:val="center"/>
          </w:tcPr>
          <w:p w:rsidR="00897075" w:rsidRDefault="00897075">
            <w:pPr>
              <w:pStyle w:val="ConsPlusNormal"/>
              <w:jc w:val="center"/>
            </w:pPr>
            <w:r>
              <w:t>53,883</w:t>
            </w:r>
          </w:p>
        </w:tc>
        <w:tc>
          <w:tcPr>
            <w:tcW w:w="1134" w:type="dxa"/>
            <w:vAlign w:val="center"/>
          </w:tcPr>
          <w:p w:rsidR="00897075" w:rsidRDefault="00897075">
            <w:pPr>
              <w:pStyle w:val="ConsPlusNormal"/>
              <w:jc w:val="center"/>
            </w:pPr>
            <w:r>
              <w:t>44,903</w:t>
            </w:r>
          </w:p>
        </w:tc>
        <w:tc>
          <w:tcPr>
            <w:tcW w:w="1077" w:type="dxa"/>
            <w:vAlign w:val="center"/>
          </w:tcPr>
          <w:p w:rsidR="00897075" w:rsidRDefault="00897075">
            <w:pPr>
              <w:pStyle w:val="ConsPlusNormal"/>
              <w:jc w:val="center"/>
            </w:pPr>
            <w:r>
              <w:t>53,883</w:t>
            </w:r>
          </w:p>
        </w:tc>
      </w:tr>
      <w:tr w:rsidR="00897075">
        <w:tc>
          <w:tcPr>
            <w:tcW w:w="709" w:type="dxa"/>
          </w:tcPr>
          <w:p w:rsidR="00897075" w:rsidRDefault="00897075">
            <w:pPr>
              <w:pStyle w:val="ConsPlusNormal"/>
              <w:jc w:val="center"/>
            </w:pPr>
            <w:r>
              <w:t>10.</w:t>
            </w:r>
          </w:p>
        </w:tc>
        <w:tc>
          <w:tcPr>
            <w:tcW w:w="2778" w:type="dxa"/>
          </w:tcPr>
          <w:p w:rsidR="00897075" w:rsidRDefault="00897075">
            <w:pPr>
              <w:pStyle w:val="ConsPlusNormal"/>
            </w:pPr>
            <w:r>
              <w:t>Муниципальное унитарное предприятие "Управление городского хозяйства" муниципального образования города Пыть-Ях</w:t>
            </w:r>
          </w:p>
        </w:tc>
        <w:tc>
          <w:tcPr>
            <w:tcW w:w="1191" w:type="dxa"/>
            <w:vAlign w:val="center"/>
          </w:tcPr>
          <w:p w:rsidR="00897075" w:rsidRDefault="00897075">
            <w:pPr>
              <w:pStyle w:val="ConsPlusNormal"/>
              <w:jc w:val="center"/>
            </w:pPr>
            <w:r>
              <w:t>47,086</w:t>
            </w:r>
          </w:p>
        </w:tc>
        <w:tc>
          <w:tcPr>
            <w:tcW w:w="1077" w:type="dxa"/>
            <w:vAlign w:val="center"/>
          </w:tcPr>
          <w:p w:rsidR="00897075" w:rsidRDefault="00897075">
            <w:pPr>
              <w:pStyle w:val="ConsPlusNormal"/>
              <w:jc w:val="center"/>
            </w:pPr>
            <w:r>
              <w:t>39,238</w:t>
            </w:r>
          </w:p>
        </w:tc>
        <w:tc>
          <w:tcPr>
            <w:tcW w:w="1077" w:type="dxa"/>
            <w:vAlign w:val="center"/>
          </w:tcPr>
          <w:p w:rsidR="00897075" w:rsidRDefault="00897075">
            <w:pPr>
              <w:pStyle w:val="ConsPlusNormal"/>
              <w:jc w:val="center"/>
            </w:pPr>
            <w:r>
              <w:t>47,086</w:t>
            </w:r>
          </w:p>
        </w:tc>
        <w:tc>
          <w:tcPr>
            <w:tcW w:w="1134" w:type="dxa"/>
            <w:vAlign w:val="center"/>
          </w:tcPr>
          <w:p w:rsidR="00897075" w:rsidRDefault="00897075">
            <w:pPr>
              <w:pStyle w:val="ConsPlusNormal"/>
              <w:jc w:val="center"/>
            </w:pPr>
            <w:r>
              <w:t>47,086</w:t>
            </w:r>
          </w:p>
        </w:tc>
        <w:tc>
          <w:tcPr>
            <w:tcW w:w="1134" w:type="dxa"/>
            <w:vAlign w:val="center"/>
          </w:tcPr>
          <w:p w:rsidR="00897075" w:rsidRDefault="00897075">
            <w:pPr>
              <w:pStyle w:val="ConsPlusNormal"/>
              <w:jc w:val="center"/>
            </w:pPr>
            <w:r>
              <w:t>39,238</w:t>
            </w:r>
          </w:p>
        </w:tc>
        <w:tc>
          <w:tcPr>
            <w:tcW w:w="1077" w:type="dxa"/>
            <w:vAlign w:val="center"/>
          </w:tcPr>
          <w:p w:rsidR="00897075" w:rsidRDefault="00897075">
            <w:pPr>
              <w:pStyle w:val="ConsPlusNormal"/>
              <w:jc w:val="center"/>
            </w:pPr>
            <w:r>
              <w:t>47,086</w:t>
            </w:r>
          </w:p>
        </w:tc>
      </w:tr>
      <w:tr w:rsidR="00897075">
        <w:tc>
          <w:tcPr>
            <w:tcW w:w="709" w:type="dxa"/>
          </w:tcPr>
          <w:p w:rsidR="00897075" w:rsidRDefault="00897075">
            <w:pPr>
              <w:pStyle w:val="ConsPlusNormal"/>
              <w:jc w:val="center"/>
            </w:pPr>
            <w:r>
              <w:t>11.</w:t>
            </w:r>
          </w:p>
        </w:tc>
        <w:tc>
          <w:tcPr>
            <w:tcW w:w="2778" w:type="dxa"/>
          </w:tcPr>
          <w:p w:rsidR="00897075" w:rsidRDefault="00897075">
            <w:pPr>
              <w:pStyle w:val="ConsPlusNormal"/>
            </w:pPr>
            <w:r>
              <w:t>СГМУП "ГТС"</w:t>
            </w:r>
          </w:p>
        </w:tc>
        <w:tc>
          <w:tcPr>
            <w:tcW w:w="1191" w:type="dxa"/>
            <w:vAlign w:val="center"/>
          </w:tcPr>
          <w:p w:rsidR="00897075" w:rsidRDefault="00897075">
            <w:pPr>
              <w:pStyle w:val="ConsPlusNormal"/>
              <w:jc w:val="center"/>
            </w:pPr>
            <w:r>
              <w:t>66,175</w:t>
            </w:r>
          </w:p>
        </w:tc>
        <w:tc>
          <w:tcPr>
            <w:tcW w:w="1077" w:type="dxa"/>
            <w:vAlign w:val="center"/>
          </w:tcPr>
          <w:p w:rsidR="00897075" w:rsidRDefault="00897075">
            <w:pPr>
              <w:pStyle w:val="ConsPlusNormal"/>
              <w:jc w:val="center"/>
            </w:pPr>
            <w:r>
              <w:t>65,072</w:t>
            </w:r>
          </w:p>
        </w:tc>
        <w:tc>
          <w:tcPr>
            <w:tcW w:w="1077" w:type="dxa"/>
            <w:vAlign w:val="center"/>
          </w:tcPr>
          <w:p w:rsidR="00897075" w:rsidRDefault="00897075">
            <w:pPr>
              <w:pStyle w:val="ConsPlusNormal"/>
              <w:jc w:val="center"/>
            </w:pPr>
            <w:r>
              <w:t>78,086</w:t>
            </w:r>
          </w:p>
        </w:tc>
        <w:tc>
          <w:tcPr>
            <w:tcW w:w="1134" w:type="dxa"/>
            <w:vAlign w:val="center"/>
          </w:tcPr>
          <w:p w:rsidR="00897075" w:rsidRDefault="00897075">
            <w:pPr>
              <w:pStyle w:val="ConsPlusNormal"/>
              <w:jc w:val="center"/>
            </w:pPr>
            <w:r>
              <w:t>66,175</w:t>
            </w:r>
          </w:p>
        </w:tc>
        <w:tc>
          <w:tcPr>
            <w:tcW w:w="1134" w:type="dxa"/>
            <w:vAlign w:val="center"/>
          </w:tcPr>
          <w:p w:rsidR="00897075" w:rsidRDefault="00897075">
            <w:pPr>
              <w:pStyle w:val="ConsPlusNormal"/>
              <w:jc w:val="center"/>
            </w:pPr>
            <w:r>
              <w:t>65,072</w:t>
            </w:r>
          </w:p>
        </w:tc>
        <w:tc>
          <w:tcPr>
            <w:tcW w:w="1077" w:type="dxa"/>
            <w:vAlign w:val="center"/>
          </w:tcPr>
          <w:p w:rsidR="00897075" w:rsidRDefault="00897075">
            <w:pPr>
              <w:pStyle w:val="ConsPlusNormal"/>
              <w:jc w:val="center"/>
            </w:pPr>
            <w:r>
              <w:t>78,086</w:t>
            </w:r>
          </w:p>
        </w:tc>
      </w:tr>
      <w:tr w:rsidR="00897075">
        <w:tc>
          <w:tcPr>
            <w:tcW w:w="709" w:type="dxa"/>
          </w:tcPr>
          <w:p w:rsidR="00897075" w:rsidRDefault="00897075">
            <w:pPr>
              <w:pStyle w:val="ConsPlusNormal"/>
              <w:jc w:val="center"/>
            </w:pPr>
            <w:r>
              <w:t>12.</w:t>
            </w:r>
          </w:p>
        </w:tc>
        <w:tc>
          <w:tcPr>
            <w:tcW w:w="2778" w:type="dxa"/>
          </w:tcPr>
          <w:p w:rsidR="00897075" w:rsidRDefault="00897075">
            <w:pPr>
              <w:pStyle w:val="ConsPlusNormal"/>
            </w:pPr>
            <w:r>
              <w:t>ООО "Няганские газораспределительные сети"</w:t>
            </w:r>
          </w:p>
        </w:tc>
        <w:tc>
          <w:tcPr>
            <w:tcW w:w="1191" w:type="dxa"/>
            <w:vAlign w:val="center"/>
          </w:tcPr>
          <w:p w:rsidR="00897075" w:rsidRDefault="00897075">
            <w:pPr>
              <w:pStyle w:val="ConsPlusNormal"/>
              <w:jc w:val="center"/>
            </w:pPr>
            <w:r>
              <w:t>66,175</w:t>
            </w:r>
          </w:p>
        </w:tc>
        <w:tc>
          <w:tcPr>
            <w:tcW w:w="1077" w:type="dxa"/>
            <w:vAlign w:val="center"/>
          </w:tcPr>
          <w:p w:rsidR="00897075" w:rsidRDefault="00897075">
            <w:pPr>
              <w:pStyle w:val="ConsPlusNormal"/>
              <w:jc w:val="center"/>
            </w:pPr>
            <w:r>
              <w:t>65,072</w:t>
            </w:r>
          </w:p>
        </w:tc>
        <w:tc>
          <w:tcPr>
            <w:tcW w:w="1077" w:type="dxa"/>
            <w:vAlign w:val="center"/>
          </w:tcPr>
          <w:p w:rsidR="00897075" w:rsidRDefault="00897075">
            <w:pPr>
              <w:pStyle w:val="ConsPlusNormal"/>
              <w:jc w:val="center"/>
            </w:pPr>
            <w:r>
              <w:t>78,086</w:t>
            </w:r>
          </w:p>
        </w:tc>
        <w:tc>
          <w:tcPr>
            <w:tcW w:w="1134" w:type="dxa"/>
            <w:vAlign w:val="center"/>
          </w:tcPr>
          <w:p w:rsidR="00897075" w:rsidRDefault="00897075">
            <w:pPr>
              <w:pStyle w:val="ConsPlusNormal"/>
              <w:jc w:val="center"/>
            </w:pPr>
            <w:r>
              <w:t>66,175</w:t>
            </w:r>
          </w:p>
        </w:tc>
        <w:tc>
          <w:tcPr>
            <w:tcW w:w="1134" w:type="dxa"/>
            <w:vAlign w:val="center"/>
          </w:tcPr>
          <w:p w:rsidR="00897075" w:rsidRDefault="00897075">
            <w:pPr>
              <w:pStyle w:val="ConsPlusNormal"/>
              <w:jc w:val="center"/>
            </w:pPr>
            <w:r>
              <w:t>65,072</w:t>
            </w:r>
          </w:p>
        </w:tc>
        <w:tc>
          <w:tcPr>
            <w:tcW w:w="1077" w:type="dxa"/>
            <w:vAlign w:val="center"/>
          </w:tcPr>
          <w:p w:rsidR="00897075" w:rsidRDefault="00897075">
            <w:pPr>
              <w:pStyle w:val="ConsPlusNormal"/>
              <w:jc w:val="center"/>
            </w:pPr>
            <w:r>
              <w:t>78,086</w:t>
            </w:r>
          </w:p>
        </w:tc>
      </w:tr>
      <w:tr w:rsidR="00897075">
        <w:tc>
          <w:tcPr>
            <w:tcW w:w="709" w:type="dxa"/>
          </w:tcPr>
          <w:p w:rsidR="00897075" w:rsidRDefault="00897075">
            <w:pPr>
              <w:pStyle w:val="ConsPlusNormal"/>
              <w:jc w:val="center"/>
            </w:pPr>
            <w:r>
              <w:t>13.</w:t>
            </w:r>
          </w:p>
        </w:tc>
        <w:tc>
          <w:tcPr>
            <w:tcW w:w="2778" w:type="dxa"/>
          </w:tcPr>
          <w:p w:rsidR="00897075" w:rsidRDefault="00897075">
            <w:pPr>
              <w:pStyle w:val="ConsPlusNormal"/>
            </w:pPr>
            <w:r>
              <w:t>ООО "Газпром переработка"</w:t>
            </w:r>
          </w:p>
        </w:tc>
        <w:tc>
          <w:tcPr>
            <w:tcW w:w="1191" w:type="dxa"/>
            <w:vAlign w:val="center"/>
          </w:tcPr>
          <w:p w:rsidR="00897075" w:rsidRDefault="00897075">
            <w:pPr>
              <w:pStyle w:val="ConsPlusNormal"/>
              <w:jc w:val="center"/>
            </w:pPr>
            <w:r>
              <w:t>26,470</w:t>
            </w:r>
          </w:p>
        </w:tc>
        <w:tc>
          <w:tcPr>
            <w:tcW w:w="1077" w:type="dxa"/>
            <w:vAlign w:val="center"/>
          </w:tcPr>
          <w:p w:rsidR="00897075" w:rsidRDefault="00897075">
            <w:pPr>
              <w:pStyle w:val="ConsPlusNormal"/>
              <w:jc w:val="center"/>
            </w:pPr>
            <w:r>
              <w:t>26,029</w:t>
            </w:r>
          </w:p>
        </w:tc>
        <w:tc>
          <w:tcPr>
            <w:tcW w:w="1077" w:type="dxa"/>
            <w:vAlign w:val="center"/>
          </w:tcPr>
          <w:p w:rsidR="00897075" w:rsidRDefault="00897075">
            <w:pPr>
              <w:pStyle w:val="ConsPlusNormal"/>
              <w:jc w:val="center"/>
            </w:pPr>
            <w:r>
              <w:t>31,235</w:t>
            </w:r>
          </w:p>
        </w:tc>
        <w:tc>
          <w:tcPr>
            <w:tcW w:w="1134" w:type="dxa"/>
            <w:vAlign w:val="center"/>
          </w:tcPr>
          <w:p w:rsidR="00897075" w:rsidRDefault="00897075">
            <w:pPr>
              <w:pStyle w:val="ConsPlusNormal"/>
              <w:jc w:val="center"/>
            </w:pPr>
            <w:r>
              <w:t>26,470</w:t>
            </w:r>
          </w:p>
        </w:tc>
        <w:tc>
          <w:tcPr>
            <w:tcW w:w="1134" w:type="dxa"/>
            <w:vAlign w:val="center"/>
          </w:tcPr>
          <w:p w:rsidR="00897075" w:rsidRDefault="00897075">
            <w:pPr>
              <w:pStyle w:val="ConsPlusNormal"/>
              <w:jc w:val="center"/>
            </w:pPr>
            <w:r>
              <w:t>26,029</w:t>
            </w:r>
          </w:p>
        </w:tc>
        <w:tc>
          <w:tcPr>
            <w:tcW w:w="1077" w:type="dxa"/>
            <w:vAlign w:val="center"/>
          </w:tcPr>
          <w:p w:rsidR="00897075" w:rsidRDefault="00897075">
            <w:pPr>
              <w:pStyle w:val="ConsPlusNormal"/>
              <w:jc w:val="center"/>
            </w:pPr>
            <w:r>
              <w:t>31,235</w:t>
            </w:r>
          </w:p>
        </w:tc>
      </w:tr>
      <w:tr w:rsidR="00897075">
        <w:tc>
          <w:tcPr>
            <w:tcW w:w="709" w:type="dxa"/>
          </w:tcPr>
          <w:p w:rsidR="00897075" w:rsidRDefault="00897075">
            <w:pPr>
              <w:pStyle w:val="ConsPlusNormal"/>
              <w:jc w:val="center"/>
            </w:pPr>
            <w:r>
              <w:t>14.</w:t>
            </w:r>
          </w:p>
        </w:tc>
        <w:tc>
          <w:tcPr>
            <w:tcW w:w="2778" w:type="dxa"/>
          </w:tcPr>
          <w:p w:rsidR="00897075" w:rsidRDefault="00897075">
            <w:pPr>
              <w:pStyle w:val="ConsPlusNormal"/>
            </w:pPr>
            <w:r>
              <w:t>ООО "Нижневартовскгаз"</w:t>
            </w:r>
          </w:p>
        </w:tc>
        <w:tc>
          <w:tcPr>
            <w:tcW w:w="1191" w:type="dxa"/>
            <w:vAlign w:val="center"/>
          </w:tcPr>
          <w:p w:rsidR="00897075" w:rsidRDefault="00897075">
            <w:pPr>
              <w:pStyle w:val="ConsPlusNormal"/>
              <w:jc w:val="center"/>
            </w:pPr>
            <w:r>
              <w:t>26,470</w:t>
            </w:r>
          </w:p>
        </w:tc>
        <w:tc>
          <w:tcPr>
            <w:tcW w:w="1077" w:type="dxa"/>
            <w:vAlign w:val="center"/>
          </w:tcPr>
          <w:p w:rsidR="00897075" w:rsidRDefault="00897075">
            <w:pPr>
              <w:pStyle w:val="ConsPlusNormal"/>
              <w:jc w:val="center"/>
            </w:pPr>
            <w:r>
              <w:t>26,029</w:t>
            </w:r>
          </w:p>
        </w:tc>
        <w:tc>
          <w:tcPr>
            <w:tcW w:w="1077" w:type="dxa"/>
            <w:vAlign w:val="center"/>
          </w:tcPr>
          <w:p w:rsidR="00897075" w:rsidRDefault="00897075">
            <w:pPr>
              <w:pStyle w:val="ConsPlusNormal"/>
              <w:jc w:val="center"/>
            </w:pPr>
            <w:r>
              <w:t>31,235</w:t>
            </w:r>
          </w:p>
        </w:tc>
        <w:tc>
          <w:tcPr>
            <w:tcW w:w="1134" w:type="dxa"/>
            <w:vAlign w:val="center"/>
          </w:tcPr>
          <w:p w:rsidR="00897075" w:rsidRDefault="00897075">
            <w:pPr>
              <w:pStyle w:val="ConsPlusNormal"/>
              <w:jc w:val="center"/>
            </w:pPr>
            <w:r>
              <w:t>26,470</w:t>
            </w:r>
          </w:p>
        </w:tc>
        <w:tc>
          <w:tcPr>
            <w:tcW w:w="1134" w:type="dxa"/>
            <w:vAlign w:val="center"/>
          </w:tcPr>
          <w:p w:rsidR="00897075" w:rsidRDefault="00897075">
            <w:pPr>
              <w:pStyle w:val="ConsPlusNormal"/>
              <w:jc w:val="center"/>
            </w:pPr>
            <w:r>
              <w:t>26,029</w:t>
            </w:r>
          </w:p>
        </w:tc>
        <w:tc>
          <w:tcPr>
            <w:tcW w:w="1077" w:type="dxa"/>
            <w:vAlign w:val="center"/>
          </w:tcPr>
          <w:p w:rsidR="00897075" w:rsidRDefault="00897075">
            <w:pPr>
              <w:pStyle w:val="ConsPlusNormal"/>
              <w:jc w:val="center"/>
            </w:pPr>
            <w:r>
              <w:t>31,235</w:t>
            </w:r>
          </w:p>
        </w:tc>
      </w:tr>
      <w:tr w:rsidR="00897075">
        <w:tc>
          <w:tcPr>
            <w:tcW w:w="709" w:type="dxa"/>
          </w:tcPr>
          <w:p w:rsidR="00897075" w:rsidRDefault="00897075">
            <w:pPr>
              <w:pStyle w:val="ConsPlusNormal"/>
              <w:jc w:val="center"/>
            </w:pPr>
            <w:r>
              <w:t>15.</w:t>
            </w:r>
          </w:p>
        </w:tc>
        <w:tc>
          <w:tcPr>
            <w:tcW w:w="2778" w:type="dxa"/>
          </w:tcPr>
          <w:p w:rsidR="00897075" w:rsidRDefault="00897075">
            <w:pPr>
              <w:pStyle w:val="ConsPlusNormal"/>
            </w:pPr>
            <w:r>
              <w:t>ООО "ЮграТеплоГазСтрой"</w:t>
            </w:r>
          </w:p>
        </w:tc>
        <w:tc>
          <w:tcPr>
            <w:tcW w:w="1191" w:type="dxa"/>
            <w:vAlign w:val="center"/>
          </w:tcPr>
          <w:p w:rsidR="00897075" w:rsidRDefault="00897075">
            <w:pPr>
              <w:pStyle w:val="ConsPlusNormal"/>
              <w:jc w:val="center"/>
            </w:pPr>
            <w:r>
              <w:t>66,175</w:t>
            </w:r>
          </w:p>
        </w:tc>
        <w:tc>
          <w:tcPr>
            <w:tcW w:w="1077" w:type="dxa"/>
            <w:vAlign w:val="center"/>
          </w:tcPr>
          <w:p w:rsidR="00897075" w:rsidRDefault="00897075">
            <w:pPr>
              <w:pStyle w:val="ConsPlusNormal"/>
              <w:jc w:val="center"/>
            </w:pPr>
            <w:r>
              <w:t>65,072</w:t>
            </w:r>
          </w:p>
        </w:tc>
        <w:tc>
          <w:tcPr>
            <w:tcW w:w="1077" w:type="dxa"/>
            <w:vAlign w:val="center"/>
          </w:tcPr>
          <w:p w:rsidR="00897075" w:rsidRDefault="00897075">
            <w:pPr>
              <w:pStyle w:val="ConsPlusNormal"/>
              <w:jc w:val="center"/>
            </w:pPr>
            <w:r>
              <w:t>78,086</w:t>
            </w:r>
          </w:p>
        </w:tc>
        <w:tc>
          <w:tcPr>
            <w:tcW w:w="1134" w:type="dxa"/>
            <w:vAlign w:val="center"/>
          </w:tcPr>
          <w:p w:rsidR="00897075" w:rsidRDefault="00897075">
            <w:pPr>
              <w:pStyle w:val="ConsPlusNormal"/>
              <w:jc w:val="center"/>
            </w:pPr>
            <w:r>
              <w:t>66,175</w:t>
            </w:r>
          </w:p>
        </w:tc>
        <w:tc>
          <w:tcPr>
            <w:tcW w:w="1134" w:type="dxa"/>
            <w:vAlign w:val="center"/>
          </w:tcPr>
          <w:p w:rsidR="00897075" w:rsidRDefault="00897075">
            <w:pPr>
              <w:pStyle w:val="ConsPlusNormal"/>
              <w:jc w:val="center"/>
            </w:pPr>
            <w:r>
              <w:t>65,072</w:t>
            </w:r>
          </w:p>
        </w:tc>
        <w:tc>
          <w:tcPr>
            <w:tcW w:w="1077" w:type="dxa"/>
            <w:vAlign w:val="center"/>
          </w:tcPr>
          <w:p w:rsidR="00897075" w:rsidRDefault="00897075">
            <w:pPr>
              <w:pStyle w:val="ConsPlusNormal"/>
              <w:jc w:val="center"/>
            </w:pPr>
            <w:r>
              <w:t>78,086</w:t>
            </w:r>
          </w:p>
        </w:tc>
      </w:tr>
    </w:tbl>
    <w:p w:rsidR="00897075" w:rsidRDefault="00897075">
      <w:pPr>
        <w:sectPr w:rsidR="00897075">
          <w:pgSz w:w="16838" w:h="11905" w:orient="landscape"/>
          <w:pgMar w:top="1701" w:right="1134" w:bottom="850" w:left="1134" w:header="0" w:footer="0" w:gutter="0"/>
          <w:cols w:space="720"/>
        </w:sectPr>
      </w:pPr>
    </w:p>
    <w:p w:rsidR="00897075" w:rsidRDefault="00897075">
      <w:pPr>
        <w:pStyle w:val="ConsPlusNormal"/>
        <w:jc w:val="both"/>
      </w:pPr>
    </w:p>
    <w:p w:rsidR="00897075" w:rsidRDefault="00897075">
      <w:pPr>
        <w:pStyle w:val="ConsPlusNormal"/>
        <w:ind w:firstLine="540"/>
        <w:jc w:val="both"/>
      </w:pPr>
      <w:r>
        <w:t>Примечание: размер платы, установленный настоящим приложением, применяется:</w:t>
      </w:r>
    </w:p>
    <w:p w:rsidR="00897075" w:rsidRDefault="00897075">
      <w:pPr>
        <w:pStyle w:val="ConsPlusNormal"/>
        <w:spacing w:before="220"/>
        <w:ind w:firstLine="540"/>
        <w:jc w:val="both"/>
      </w:pPr>
      <w:r>
        <w:t>- при условии, что расстояние от газоиспользующего оборудования заявителей до сети газораспределения газораспределительной организации, в которую подана заявка, с проектным рабочим давлением не более 0,3 МПа, измеряемое по прямой линии до точки подключения, составляет не более 200 метров и сами мероприятия предполагают строительство только газопроводов-вводов (без устройства пунктов редуцирования газа), в соответствии с утвержденной в установленном порядке схемой газоснабжения территории поселения (если имеется);</w:t>
      </w:r>
    </w:p>
    <w:p w:rsidR="00897075" w:rsidRDefault="00897075">
      <w:pPr>
        <w:pStyle w:val="ConsPlusNormal"/>
        <w:spacing w:before="220"/>
        <w:ind w:firstLine="540"/>
        <w:jc w:val="both"/>
      </w:pPr>
      <w:r>
        <w:t>- на осуществление газораспределительной организацией мероприятий по подключению (технологическому присоединению) до границы земельного участка заявителя.</w:t>
      </w:r>
    </w:p>
    <w:p w:rsidR="00897075" w:rsidRDefault="00897075">
      <w:pPr>
        <w:pStyle w:val="ConsPlusNormal"/>
        <w:jc w:val="both"/>
      </w:pPr>
    </w:p>
    <w:p w:rsidR="00897075" w:rsidRDefault="00897075">
      <w:pPr>
        <w:pStyle w:val="ConsPlusNormal"/>
        <w:jc w:val="both"/>
      </w:pPr>
    </w:p>
    <w:p w:rsidR="00897075" w:rsidRDefault="00897075">
      <w:pPr>
        <w:pStyle w:val="ConsPlusNormal"/>
        <w:jc w:val="both"/>
      </w:pPr>
    </w:p>
    <w:p w:rsidR="00897075" w:rsidRDefault="00897075">
      <w:pPr>
        <w:pStyle w:val="ConsPlusNormal"/>
        <w:jc w:val="both"/>
      </w:pPr>
    </w:p>
    <w:p w:rsidR="00897075" w:rsidRDefault="00897075">
      <w:pPr>
        <w:pStyle w:val="ConsPlusNormal"/>
        <w:jc w:val="both"/>
      </w:pPr>
    </w:p>
    <w:p w:rsidR="00897075" w:rsidRDefault="00897075">
      <w:pPr>
        <w:pStyle w:val="ConsPlusNormal"/>
        <w:jc w:val="right"/>
        <w:outlineLvl w:val="0"/>
      </w:pPr>
      <w:r>
        <w:t>Приложение 2</w:t>
      </w:r>
    </w:p>
    <w:p w:rsidR="00897075" w:rsidRDefault="00897075">
      <w:pPr>
        <w:pStyle w:val="ConsPlusNormal"/>
        <w:jc w:val="right"/>
      </w:pPr>
      <w:r>
        <w:t>к приказу</w:t>
      </w:r>
    </w:p>
    <w:p w:rsidR="00897075" w:rsidRDefault="00897075">
      <w:pPr>
        <w:pStyle w:val="ConsPlusNormal"/>
        <w:jc w:val="right"/>
      </w:pPr>
      <w:r>
        <w:t>Региональной службы</w:t>
      </w:r>
    </w:p>
    <w:p w:rsidR="00897075" w:rsidRDefault="00897075">
      <w:pPr>
        <w:pStyle w:val="ConsPlusNormal"/>
        <w:jc w:val="right"/>
      </w:pPr>
      <w:r>
        <w:t>по тарифам Ханты-Мансийского</w:t>
      </w:r>
    </w:p>
    <w:p w:rsidR="00897075" w:rsidRDefault="00897075">
      <w:pPr>
        <w:pStyle w:val="ConsPlusNormal"/>
        <w:jc w:val="right"/>
      </w:pPr>
      <w:r>
        <w:t>автономного округа - Югры</w:t>
      </w:r>
    </w:p>
    <w:p w:rsidR="00897075" w:rsidRDefault="00897075">
      <w:pPr>
        <w:pStyle w:val="ConsPlusNormal"/>
        <w:jc w:val="right"/>
      </w:pPr>
      <w:r>
        <w:t>от 11 декабря 2018 года N 85-нп</w:t>
      </w:r>
    </w:p>
    <w:p w:rsidR="00897075" w:rsidRDefault="00897075">
      <w:pPr>
        <w:pStyle w:val="ConsPlusNormal"/>
        <w:jc w:val="both"/>
      </w:pPr>
    </w:p>
    <w:p w:rsidR="00897075" w:rsidRDefault="00897075">
      <w:pPr>
        <w:pStyle w:val="ConsPlusTitle"/>
        <w:jc w:val="center"/>
      </w:pPr>
      <w:bookmarkStart w:id="1" w:name="P200"/>
      <w:bookmarkEnd w:id="1"/>
      <w:r>
        <w:t>РАЗМЕР</w:t>
      </w:r>
    </w:p>
    <w:p w:rsidR="00897075" w:rsidRDefault="00897075">
      <w:pPr>
        <w:pStyle w:val="ConsPlusTitle"/>
        <w:jc w:val="center"/>
      </w:pPr>
      <w:r>
        <w:t>ЭКОНОМИЧЕСКИ ОБОСНОВАННОЙ ПЛАТЫ ЗА ТЕХНОЛОГИЧЕСКОЕ</w:t>
      </w:r>
    </w:p>
    <w:p w:rsidR="00897075" w:rsidRDefault="00897075">
      <w:pPr>
        <w:pStyle w:val="ConsPlusTitle"/>
        <w:jc w:val="center"/>
      </w:pPr>
      <w:r>
        <w:t>ПРИСОЕДИНЕНИЕ ГАЗОИСПОЛЬЗУЮЩЕГО ОБОРУДОВАНИЯ</w:t>
      </w:r>
    </w:p>
    <w:p w:rsidR="00897075" w:rsidRDefault="00897075">
      <w:pPr>
        <w:pStyle w:val="ConsPlusTitle"/>
        <w:jc w:val="center"/>
      </w:pPr>
      <w:r>
        <w:t>К ГАЗОРАСПРЕДЕЛИТЕЛЬНЫМ СЕТЯМ И ВЫПАДАЮЩИЕ ДОХОДЫ</w:t>
      </w:r>
    </w:p>
    <w:p w:rsidR="00897075" w:rsidRDefault="00897075">
      <w:pPr>
        <w:pStyle w:val="ConsPlusTitle"/>
        <w:jc w:val="center"/>
      </w:pPr>
      <w:r>
        <w:t>ГАЗОРАСПРЕДЕЛИТЕЛЬНЫХ ОРГАНИЗАЦИЙ ОТ ТЕХНОЛОГИЧЕСКОГО</w:t>
      </w:r>
    </w:p>
    <w:p w:rsidR="00897075" w:rsidRDefault="00897075">
      <w:pPr>
        <w:pStyle w:val="ConsPlusTitle"/>
        <w:jc w:val="center"/>
      </w:pPr>
      <w:r>
        <w:t>ПРИСОЕДИНЕНИЯ ГАЗОИСПОЛЬЗУЮЩЕГО ОБОРУДОВАНИЯ</w:t>
      </w:r>
    </w:p>
    <w:p w:rsidR="00897075" w:rsidRDefault="00897075">
      <w:pPr>
        <w:pStyle w:val="ConsPlusTitle"/>
        <w:jc w:val="center"/>
      </w:pPr>
      <w:r>
        <w:t>К ГАЗОРАСПРЕДЕЛИТЕЛЬНЫМ СЕТЯМ НА ТЕРРИТОРИИ</w:t>
      </w:r>
    </w:p>
    <w:p w:rsidR="00897075" w:rsidRDefault="00897075">
      <w:pPr>
        <w:pStyle w:val="ConsPlusTitle"/>
        <w:jc w:val="center"/>
      </w:pPr>
      <w:r>
        <w:t>ХАНТЫ-МАНСИЙСКОГО АВТОНОМНОГО ОКРУГА - ЮГРЫ НА 2019 ГОД</w:t>
      </w:r>
    </w:p>
    <w:p w:rsidR="00897075" w:rsidRDefault="0089707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4"/>
        <w:gridCol w:w="3969"/>
        <w:gridCol w:w="2608"/>
        <w:gridCol w:w="1871"/>
      </w:tblGrid>
      <w:tr w:rsidR="00897075">
        <w:tc>
          <w:tcPr>
            <w:tcW w:w="624" w:type="dxa"/>
            <w:vAlign w:val="center"/>
          </w:tcPr>
          <w:p w:rsidR="00897075" w:rsidRDefault="00897075">
            <w:pPr>
              <w:pStyle w:val="ConsPlusNormal"/>
              <w:jc w:val="center"/>
            </w:pPr>
            <w:r>
              <w:t>N п/п</w:t>
            </w:r>
          </w:p>
        </w:tc>
        <w:tc>
          <w:tcPr>
            <w:tcW w:w="3969" w:type="dxa"/>
            <w:vAlign w:val="center"/>
          </w:tcPr>
          <w:p w:rsidR="00897075" w:rsidRDefault="00897075">
            <w:pPr>
              <w:pStyle w:val="ConsPlusNormal"/>
              <w:jc w:val="center"/>
            </w:pPr>
            <w:r>
              <w:t>Наименование газораспределительной организации</w:t>
            </w:r>
          </w:p>
        </w:tc>
        <w:tc>
          <w:tcPr>
            <w:tcW w:w="2608" w:type="dxa"/>
            <w:vAlign w:val="center"/>
          </w:tcPr>
          <w:p w:rsidR="00897075" w:rsidRDefault="00897075">
            <w:pPr>
              <w:pStyle w:val="ConsPlusNormal"/>
              <w:jc w:val="center"/>
            </w:pPr>
            <w:r>
              <w:t>Размер экономически обоснованной платы за одно технологическое присоединение,</w:t>
            </w:r>
          </w:p>
          <w:p w:rsidR="00897075" w:rsidRDefault="00897075">
            <w:pPr>
              <w:pStyle w:val="ConsPlusNormal"/>
              <w:jc w:val="center"/>
            </w:pPr>
            <w:r>
              <w:t>тыс. руб. (с НДС)</w:t>
            </w:r>
          </w:p>
        </w:tc>
        <w:tc>
          <w:tcPr>
            <w:tcW w:w="1871" w:type="dxa"/>
            <w:vAlign w:val="center"/>
          </w:tcPr>
          <w:p w:rsidR="00897075" w:rsidRDefault="00897075">
            <w:pPr>
              <w:pStyle w:val="ConsPlusNormal"/>
              <w:jc w:val="center"/>
            </w:pPr>
            <w:r>
              <w:t>Выпадающие доходы, тыс. руб. (без НДС)</w:t>
            </w:r>
          </w:p>
        </w:tc>
      </w:tr>
      <w:tr w:rsidR="00897075">
        <w:tc>
          <w:tcPr>
            <w:tcW w:w="624" w:type="dxa"/>
          </w:tcPr>
          <w:p w:rsidR="00897075" w:rsidRDefault="00897075">
            <w:pPr>
              <w:pStyle w:val="ConsPlusNormal"/>
              <w:jc w:val="center"/>
            </w:pPr>
            <w:r>
              <w:t>1</w:t>
            </w:r>
          </w:p>
        </w:tc>
        <w:tc>
          <w:tcPr>
            <w:tcW w:w="3969" w:type="dxa"/>
          </w:tcPr>
          <w:p w:rsidR="00897075" w:rsidRDefault="00897075">
            <w:pPr>
              <w:pStyle w:val="ConsPlusNormal"/>
              <w:jc w:val="center"/>
            </w:pPr>
            <w:r>
              <w:t>2</w:t>
            </w:r>
          </w:p>
        </w:tc>
        <w:tc>
          <w:tcPr>
            <w:tcW w:w="2608" w:type="dxa"/>
          </w:tcPr>
          <w:p w:rsidR="00897075" w:rsidRDefault="00897075">
            <w:pPr>
              <w:pStyle w:val="ConsPlusNormal"/>
              <w:jc w:val="center"/>
            </w:pPr>
            <w:r>
              <w:t>3</w:t>
            </w:r>
          </w:p>
        </w:tc>
        <w:tc>
          <w:tcPr>
            <w:tcW w:w="1871" w:type="dxa"/>
          </w:tcPr>
          <w:p w:rsidR="00897075" w:rsidRDefault="00897075">
            <w:pPr>
              <w:pStyle w:val="ConsPlusNormal"/>
              <w:jc w:val="center"/>
            </w:pPr>
            <w:r>
              <w:t>4</w:t>
            </w:r>
          </w:p>
        </w:tc>
      </w:tr>
      <w:tr w:rsidR="00897075">
        <w:tc>
          <w:tcPr>
            <w:tcW w:w="624" w:type="dxa"/>
          </w:tcPr>
          <w:p w:rsidR="00897075" w:rsidRDefault="00897075">
            <w:pPr>
              <w:pStyle w:val="ConsPlusNormal"/>
              <w:jc w:val="center"/>
            </w:pPr>
            <w:r>
              <w:t>1.</w:t>
            </w:r>
          </w:p>
        </w:tc>
        <w:tc>
          <w:tcPr>
            <w:tcW w:w="3969" w:type="dxa"/>
          </w:tcPr>
          <w:p w:rsidR="00897075" w:rsidRDefault="00897075">
            <w:pPr>
              <w:pStyle w:val="ConsPlusNormal"/>
            </w:pPr>
            <w:r>
              <w:t>АО "Газпром газораспределение Север"</w:t>
            </w:r>
          </w:p>
        </w:tc>
        <w:tc>
          <w:tcPr>
            <w:tcW w:w="2608" w:type="dxa"/>
            <w:vAlign w:val="center"/>
          </w:tcPr>
          <w:p w:rsidR="00897075" w:rsidRDefault="00897075">
            <w:pPr>
              <w:pStyle w:val="ConsPlusNormal"/>
              <w:jc w:val="center"/>
            </w:pPr>
            <w:r>
              <w:t>123,929</w:t>
            </w:r>
          </w:p>
        </w:tc>
        <w:tc>
          <w:tcPr>
            <w:tcW w:w="1871" w:type="dxa"/>
            <w:vAlign w:val="center"/>
          </w:tcPr>
          <w:p w:rsidR="00897075" w:rsidRDefault="00897075">
            <w:pPr>
              <w:pStyle w:val="ConsPlusNormal"/>
              <w:jc w:val="center"/>
            </w:pPr>
            <w:r>
              <w:t>4532,468</w:t>
            </w:r>
          </w:p>
        </w:tc>
      </w:tr>
      <w:tr w:rsidR="00897075">
        <w:tc>
          <w:tcPr>
            <w:tcW w:w="624" w:type="dxa"/>
          </w:tcPr>
          <w:p w:rsidR="00897075" w:rsidRDefault="00897075">
            <w:pPr>
              <w:pStyle w:val="ConsPlusNormal"/>
              <w:jc w:val="center"/>
            </w:pPr>
            <w:r>
              <w:t>2.</w:t>
            </w:r>
          </w:p>
        </w:tc>
        <w:tc>
          <w:tcPr>
            <w:tcW w:w="3969" w:type="dxa"/>
          </w:tcPr>
          <w:p w:rsidR="00897075" w:rsidRDefault="00897075">
            <w:pPr>
              <w:pStyle w:val="ConsPlusNormal"/>
            </w:pPr>
            <w:r>
              <w:t>ОАО "НефтеюганскГаз"</w:t>
            </w:r>
          </w:p>
        </w:tc>
        <w:tc>
          <w:tcPr>
            <w:tcW w:w="2608" w:type="dxa"/>
            <w:vAlign w:val="center"/>
          </w:tcPr>
          <w:p w:rsidR="00897075" w:rsidRDefault="00897075">
            <w:pPr>
              <w:pStyle w:val="ConsPlusNormal"/>
              <w:jc w:val="center"/>
            </w:pPr>
            <w:r>
              <w:t>111,144</w:t>
            </w:r>
          </w:p>
        </w:tc>
        <w:tc>
          <w:tcPr>
            <w:tcW w:w="1871" w:type="dxa"/>
            <w:vAlign w:val="center"/>
          </w:tcPr>
          <w:p w:rsidR="00897075" w:rsidRDefault="00897075">
            <w:pPr>
              <w:pStyle w:val="ConsPlusNormal"/>
              <w:jc w:val="center"/>
            </w:pPr>
            <w:r>
              <w:t>299,795</w:t>
            </w:r>
          </w:p>
        </w:tc>
      </w:tr>
      <w:tr w:rsidR="00897075">
        <w:tc>
          <w:tcPr>
            <w:tcW w:w="624" w:type="dxa"/>
          </w:tcPr>
          <w:p w:rsidR="00897075" w:rsidRDefault="00897075">
            <w:pPr>
              <w:pStyle w:val="ConsPlusNormal"/>
              <w:jc w:val="center"/>
            </w:pPr>
            <w:r>
              <w:t>3.</w:t>
            </w:r>
          </w:p>
        </w:tc>
        <w:tc>
          <w:tcPr>
            <w:tcW w:w="3969" w:type="dxa"/>
          </w:tcPr>
          <w:p w:rsidR="00897075" w:rsidRDefault="00897075">
            <w:pPr>
              <w:pStyle w:val="ConsPlusNormal"/>
            </w:pPr>
            <w:r>
              <w:t>МП "Ханты-Мансийскгаз"</w:t>
            </w:r>
          </w:p>
        </w:tc>
        <w:tc>
          <w:tcPr>
            <w:tcW w:w="2608" w:type="dxa"/>
            <w:vAlign w:val="center"/>
          </w:tcPr>
          <w:p w:rsidR="00897075" w:rsidRDefault="00897075">
            <w:pPr>
              <w:pStyle w:val="ConsPlusNormal"/>
              <w:jc w:val="center"/>
            </w:pPr>
            <w:r>
              <w:t>101,033</w:t>
            </w:r>
          </w:p>
        </w:tc>
        <w:tc>
          <w:tcPr>
            <w:tcW w:w="1871" w:type="dxa"/>
            <w:vAlign w:val="center"/>
          </w:tcPr>
          <w:p w:rsidR="00897075" w:rsidRDefault="00897075">
            <w:pPr>
              <w:pStyle w:val="ConsPlusNormal"/>
              <w:jc w:val="center"/>
            </w:pPr>
            <w:r>
              <w:t>1528,888</w:t>
            </w:r>
          </w:p>
        </w:tc>
      </w:tr>
      <w:tr w:rsidR="00897075">
        <w:tc>
          <w:tcPr>
            <w:tcW w:w="624" w:type="dxa"/>
          </w:tcPr>
          <w:p w:rsidR="00897075" w:rsidRDefault="00897075">
            <w:pPr>
              <w:pStyle w:val="ConsPlusNormal"/>
              <w:jc w:val="center"/>
            </w:pPr>
            <w:r>
              <w:t>4.</w:t>
            </w:r>
          </w:p>
        </w:tc>
        <w:tc>
          <w:tcPr>
            <w:tcW w:w="3969" w:type="dxa"/>
          </w:tcPr>
          <w:p w:rsidR="00897075" w:rsidRDefault="00897075">
            <w:pPr>
              <w:pStyle w:val="ConsPlusNormal"/>
            </w:pPr>
            <w:r>
              <w:t>СГМУП "ГТС"</w:t>
            </w:r>
          </w:p>
        </w:tc>
        <w:tc>
          <w:tcPr>
            <w:tcW w:w="2608" w:type="dxa"/>
            <w:vAlign w:val="center"/>
          </w:tcPr>
          <w:p w:rsidR="00897075" w:rsidRDefault="00897075">
            <w:pPr>
              <w:pStyle w:val="ConsPlusNormal"/>
              <w:jc w:val="center"/>
            </w:pPr>
            <w:r>
              <w:t>70,323</w:t>
            </w:r>
          </w:p>
        </w:tc>
        <w:tc>
          <w:tcPr>
            <w:tcW w:w="1871" w:type="dxa"/>
            <w:vAlign w:val="center"/>
          </w:tcPr>
          <w:p w:rsidR="00897075" w:rsidRDefault="00897075">
            <w:pPr>
              <w:pStyle w:val="ConsPlusNormal"/>
              <w:jc w:val="center"/>
            </w:pPr>
            <w:r>
              <w:t>10,370</w:t>
            </w:r>
          </w:p>
        </w:tc>
      </w:tr>
      <w:tr w:rsidR="00897075">
        <w:tc>
          <w:tcPr>
            <w:tcW w:w="624" w:type="dxa"/>
          </w:tcPr>
          <w:p w:rsidR="00897075" w:rsidRDefault="00897075">
            <w:pPr>
              <w:pStyle w:val="ConsPlusNormal"/>
              <w:jc w:val="center"/>
            </w:pPr>
            <w:r>
              <w:t>5.</w:t>
            </w:r>
          </w:p>
        </w:tc>
        <w:tc>
          <w:tcPr>
            <w:tcW w:w="3969" w:type="dxa"/>
          </w:tcPr>
          <w:p w:rsidR="00897075" w:rsidRDefault="00897075">
            <w:pPr>
              <w:pStyle w:val="ConsPlusNormal"/>
            </w:pPr>
            <w:r>
              <w:t>ООО "Няганские газораспределительные сети"</w:t>
            </w:r>
          </w:p>
        </w:tc>
        <w:tc>
          <w:tcPr>
            <w:tcW w:w="2608" w:type="dxa"/>
            <w:vAlign w:val="center"/>
          </w:tcPr>
          <w:p w:rsidR="00897075" w:rsidRDefault="00897075">
            <w:pPr>
              <w:pStyle w:val="ConsPlusNormal"/>
              <w:jc w:val="center"/>
            </w:pPr>
            <w:r>
              <w:t>214,718</w:t>
            </w:r>
          </w:p>
        </w:tc>
        <w:tc>
          <w:tcPr>
            <w:tcW w:w="1871" w:type="dxa"/>
            <w:vAlign w:val="center"/>
          </w:tcPr>
          <w:p w:rsidR="00897075" w:rsidRDefault="00897075">
            <w:pPr>
              <w:pStyle w:val="ConsPlusNormal"/>
              <w:jc w:val="center"/>
            </w:pPr>
            <w:r>
              <w:t>7179,592</w:t>
            </w:r>
          </w:p>
        </w:tc>
      </w:tr>
      <w:tr w:rsidR="00897075">
        <w:tc>
          <w:tcPr>
            <w:tcW w:w="624" w:type="dxa"/>
          </w:tcPr>
          <w:p w:rsidR="00897075" w:rsidRDefault="00897075">
            <w:pPr>
              <w:pStyle w:val="ConsPlusNormal"/>
              <w:jc w:val="center"/>
            </w:pPr>
            <w:r>
              <w:t>6.</w:t>
            </w:r>
          </w:p>
        </w:tc>
        <w:tc>
          <w:tcPr>
            <w:tcW w:w="3969" w:type="dxa"/>
          </w:tcPr>
          <w:p w:rsidR="00897075" w:rsidRDefault="00897075">
            <w:pPr>
              <w:pStyle w:val="ConsPlusNormal"/>
            </w:pPr>
            <w:r>
              <w:t>ООО "ЮграТеплоГазСтрой"</w:t>
            </w:r>
          </w:p>
        </w:tc>
        <w:tc>
          <w:tcPr>
            <w:tcW w:w="2608" w:type="dxa"/>
            <w:vAlign w:val="center"/>
          </w:tcPr>
          <w:p w:rsidR="00897075" w:rsidRDefault="00897075">
            <w:pPr>
              <w:pStyle w:val="ConsPlusNormal"/>
              <w:jc w:val="center"/>
            </w:pPr>
            <w:r>
              <w:t>78,420</w:t>
            </w:r>
          </w:p>
        </w:tc>
        <w:tc>
          <w:tcPr>
            <w:tcW w:w="1871" w:type="dxa"/>
            <w:vAlign w:val="center"/>
          </w:tcPr>
          <w:p w:rsidR="00897075" w:rsidRDefault="00897075">
            <w:pPr>
              <w:pStyle w:val="ConsPlusNormal"/>
              <w:jc w:val="center"/>
            </w:pPr>
            <w:r>
              <w:t>41,094</w:t>
            </w:r>
          </w:p>
        </w:tc>
      </w:tr>
    </w:tbl>
    <w:p w:rsidR="00897075" w:rsidRDefault="00897075">
      <w:pPr>
        <w:pStyle w:val="ConsPlusNormal"/>
        <w:jc w:val="both"/>
      </w:pPr>
    </w:p>
    <w:p w:rsidR="00897075" w:rsidRDefault="00897075">
      <w:pPr>
        <w:pStyle w:val="ConsPlusNormal"/>
        <w:jc w:val="both"/>
      </w:pPr>
    </w:p>
    <w:p w:rsidR="00897075" w:rsidRDefault="00897075">
      <w:pPr>
        <w:pStyle w:val="ConsPlusNormal"/>
        <w:jc w:val="both"/>
      </w:pPr>
    </w:p>
    <w:p w:rsidR="00897075" w:rsidRDefault="00897075">
      <w:pPr>
        <w:pStyle w:val="ConsPlusNormal"/>
        <w:jc w:val="both"/>
      </w:pPr>
    </w:p>
    <w:p w:rsidR="00897075" w:rsidRDefault="00897075">
      <w:pPr>
        <w:pStyle w:val="ConsPlusNormal"/>
        <w:jc w:val="both"/>
      </w:pPr>
    </w:p>
    <w:p w:rsidR="00897075" w:rsidRDefault="00897075">
      <w:pPr>
        <w:pStyle w:val="ConsPlusNormal"/>
        <w:jc w:val="right"/>
        <w:outlineLvl w:val="0"/>
      </w:pPr>
      <w:r>
        <w:t>Приложение 3</w:t>
      </w:r>
    </w:p>
    <w:p w:rsidR="00897075" w:rsidRDefault="00897075">
      <w:pPr>
        <w:pStyle w:val="ConsPlusNormal"/>
        <w:jc w:val="right"/>
      </w:pPr>
      <w:r>
        <w:t>к приказу</w:t>
      </w:r>
    </w:p>
    <w:p w:rsidR="00897075" w:rsidRDefault="00897075">
      <w:pPr>
        <w:pStyle w:val="ConsPlusNormal"/>
        <w:jc w:val="right"/>
      </w:pPr>
      <w:r>
        <w:t>Региональной службы</w:t>
      </w:r>
    </w:p>
    <w:p w:rsidR="00897075" w:rsidRDefault="00897075">
      <w:pPr>
        <w:pStyle w:val="ConsPlusNormal"/>
        <w:jc w:val="right"/>
      </w:pPr>
      <w:r>
        <w:t>по тарифам Ханты-Мансийского</w:t>
      </w:r>
    </w:p>
    <w:p w:rsidR="00897075" w:rsidRDefault="00897075">
      <w:pPr>
        <w:pStyle w:val="ConsPlusNormal"/>
        <w:jc w:val="right"/>
      </w:pPr>
      <w:r>
        <w:t>автономного округа - Югры</w:t>
      </w:r>
    </w:p>
    <w:p w:rsidR="00897075" w:rsidRDefault="00897075">
      <w:pPr>
        <w:pStyle w:val="ConsPlusNormal"/>
        <w:jc w:val="right"/>
      </w:pPr>
      <w:r>
        <w:t>от 11 декабря 2018 года N 85-нп</w:t>
      </w:r>
    </w:p>
    <w:p w:rsidR="00897075" w:rsidRDefault="00897075">
      <w:pPr>
        <w:pStyle w:val="ConsPlusNormal"/>
        <w:jc w:val="both"/>
      </w:pPr>
    </w:p>
    <w:p w:rsidR="00897075" w:rsidRDefault="00897075">
      <w:pPr>
        <w:pStyle w:val="ConsPlusTitle"/>
        <w:jc w:val="center"/>
      </w:pPr>
      <w:bookmarkStart w:id="2" w:name="P254"/>
      <w:bookmarkEnd w:id="2"/>
      <w:r>
        <w:t>СТАНДАРТИЗИРОВАННЫЕ ТАРИФНЫЕ СТАВКИ,</w:t>
      </w:r>
    </w:p>
    <w:p w:rsidR="00897075" w:rsidRDefault="00897075">
      <w:pPr>
        <w:pStyle w:val="ConsPlusTitle"/>
        <w:jc w:val="center"/>
      </w:pPr>
      <w:r>
        <w:t>ОПРЕДЕЛЯЮЩИЕ ВЕЛИЧИНУ ПЛАТЫ ЗА ТЕХНОЛОГИЧЕСКОЕ ПРИСОЕДИНЕНИЕ</w:t>
      </w:r>
    </w:p>
    <w:p w:rsidR="00897075" w:rsidRDefault="00897075">
      <w:pPr>
        <w:pStyle w:val="ConsPlusTitle"/>
        <w:jc w:val="center"/>
      </w:pPr>
      <w:r>
        <w:t>ГАЗОИСПОЛЬЗУЮЩЕГО ОБОРУДОВАНИЯ К СЕТЯМ ГАЗОРАСПРЕДЕЛЕНИЯ МП</w:t>
      </w:r>
    </w:p>
    <w:p w:rsidR="00897075" w:rsidRDefault="00897075">
      <w:pPr>
        <w:pStyle w:val="ConsPlusTitle"/>
        <w:jc w:val="center"/>
      </w:pPr>
      <w:r>
        <w:t>"ХАНТЫ-МАНСИЙСКГАЗ" НА ТЕРРИТОРИИ ХАНТЫ-МАНСИЙСКОГО</w:t>
      </w:r>
    </w:p>
    <w:p w:rsidR="00897075" w:rsidRDefault="00897075">
      <w:pPr>
        <w:pStyle w:val="ConsPlusTitle"/>
        <w:jc w:val="center"/>
      </w:pPr>
      <w:r>
        <w:t>АВТОНОМНОГО ОКРУГА - ЮГРЫ</w:t>
      </w:r>
    </w:p>
    <w:p w:rsidR="00897075" w:rsidRDefault="0089707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
        <w:gridCol w:w="5499"/>
        <w:gridCol w:w="1418"/>
        <w:gridCol w:w="1474"/>
      </w:tblGrid>
      <w:tr w:rsidR="00897075">
        <w:tc>
          <w:tcPr>
            <w:tcW w:w="680" w:type="dxa"/>
            <w:vAlign w:val="center"/>
          </w:tcPr>
          <w:p w:rsidR="00897075" w:rsidRDefault="00897075">
            <w:pPr>
              <w:pStyle w:val="ConsPlusNormal"/>
              <w:jc w:val="center"/>
            </w:pPr>
            <w:r>
              <w:t>N п/п</w:t>
            </w:r>
          </w:p>
        </w:tc>
        <w:tc>
          <w:tcPr>
            <w:tcW w:w="5499" w:type="dxa"/>
            <w:vAlign w:val="center"/>
          </w:tcPr>
          <w:p w:rsidR="00897075" w:rsidRDefault="00897075">
            <w:pPr>
              <w:pStyle w:val="ConsPlusNormal"/>
              <w:jc w:val="center"/>
            </w:pPr>
            <w:r>
              <w:t>Показатели</w:t>
            </w:r>
          </w:p>
        </w:tc>
        <w:tc>
          <w:tcPr>
            <w:tcW w:w="1418" w:type="dxa"/>
            <w:vAlign w:val="center"/>
          </w:tcPr>
          <w:p w:rsidR="00897075" w:rsidRDefault="00897075">
            <w:pPr>
              <w:pStyle w:val="ConsPlusNormal"/>
              <w:jc w:val="center"/>
            </w:pPr>
            <w:r>
              <w:t>Единица измерения</w:t>
            </w:r>
          </w:p>
        </w:tc>
        <w:tc>
          <w:tcPr>
            <w:tcW w:w="1474" w:type="dxa"/>
            <w:vAlign w:val="center"/>
          </w:tcPr>
          <w:p w:rsidR="00897075" w:rsidRDefault="00897075">
            <w:pPr>
              <w:pStyle w:val="ConsPlusNormal"/>
              <w:jc w:val="center"/>
            </w:pPr>
            <w:r>
              <w:t>Величина стандартизированной тарифной ставки</w:t>
            </w:r>
          </w:p>
          <w:p w:rsidR="00897075" w:rsidRDefault="00897075">
            <w:pPr>
              <w:pStyle w:val="ConsPlusNormal"/>
              <w:jc w:val="center"/>
            </w:pPr>
            <w:r>
              <w:t>с 01.01.2019 по 31.12.2019</w:t>
            </w:r>
          </w:p>
        </w:tc>
      </w:tr>
      <w:tr w:rsidR="00897075">
        <w:tc>
          <w:tcPr>
            <w:tcW w:w="680" w:type="dxa"/>
            <w:vAlign w:val="center"/>
          </w:tcPr>
          <w:p w:rsidR="00897075" w:rsidRDefault="00897075">
            <w:pPr>
              <w:pStyle w:val="ConsPlusNormal"/>
              <w:jc w:val="center"/>
            </w:pPr>
            <w:r>
              <w:t>1.</w:t>
            </w:r>
          </w:p>
        </w:tc>
        <w:tc>
          <w:tcPr>
            <w:tcW w:w="5499" w:type="dxa"/>
            <w:vAlign w:val="center"/>
          </w:tcPr>
          <w:p w:rsidR="00897075" w:rsidRDefault="00897075">
            <w:pPr>
              <w:pStyle w:val="ConsPlusNormal"/>
              <w:jc w:val="both"/>
            </w:pPr>
            <w:r>
              <w:t>Стандартизированная тарифная ставка С</w:t>
            </w:r>
            <w:r>
              <w:rPr>
                <w:vertAlign w:val="subscript"/>
              </w:rPr>
              <w:t>2</w:t>
            </w:r>
            <w:r>
              <w:t xml:space="preserve"> - на покрытие расходов ГРО, связанных с разработкой проектной документации,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150 метров и менее</w:t>
            </w:r>
          </w:p>
        </w:tc>
        <w:tc>
          <w:tcPr>
            <w:tcW w:w="1418" w:type="dxa"/>
            <w:vAlign w:val="center"/>
          </w:tcPr>
          <w:p w:rsidR="00897075" w:rsidRDefault="00897075">
            <w:pPr>
              <w:pStyle w:val="ConsPlusNormal"/>
              <w:jc w:val="center"/>
            </w:pPr>
            <w:r>
              <w:t>руб./м</w:t>
            </w:r>
            <w:r>
              <w:rPr>
                <w:vertAlign w:val="superscript"/>
              </w:rPr>
              <w:t>3</w:t>
            </w:r>
            <w:r>
              <w:t xml:space="preserve"> в час, без НДС</w:t>
            </w:r>
          </w:p>
        </w:tc>
        <w:tc>
          <w:tcPr>
            <w:tcW w:w="1474" w:type="dxa"/>
            <w:vAlign w:val="center"/>
          </w:tcPr>
          <w:p w:rsidR="00897075" w:rsidRDefault="00897075">
            <w:pPr>
              <w:pStyle w:val="ConsPlusNormal"/>
              <w:jc w:val="center"/>
            </w:pPr>
            <w:r>
              <w:t>168,02</w:t>
            </w:r>
          </w:p>
        </w:tc>
      </w:tr>
      <w:tr w:rsidR="00897075">
        <w:tc>
          <w:tcPr>
            <w:tcW w:w="680" w:type="dxa"/>
            <w:vAlign w:val="center"/>
          </w:tcPr>
          <w:p w:rsidR="00897075" w:rsidRDefault="00897075">
            <w:pPr>
              <w:pStyle w:val="ConsPlusNormal"/>
              <w:jc w:val="center"/>
            </w:pPr>
            <w:r>
              <w:t>2.</w:t>
            </w:r>
          </w:p>
        </w:tc>
        <w:tc>
          <w:tcPr>
            <w:tcW w:w="5499" w:type="dxa"/>
            <w:vAlign w:val="center"/>
          </w:tcPr>
          <w:p w:rsidR="00897075" w:rsidRDefault="00897075">
            <w:pPr>
              <w:pStyle w:val="ConsPlusNormal"/>
              <w:jc w:val="both"/>
            </w:pPr>
            <w:r>
              <w:t>Стандартизированная тарифная ставка С</w:t>
            </w:r>
            <w:r>
              <w:rPr>
                <w:vertAlign w:val="subscript"/>
              </w:rPr>
              <w:t>5</w:t>
            </w:r>
            <w:r>
              <w:t xml:space="preserve"> - на покрытие расходов ГРО, связанных со строительством (реконструкцией) газопроводов всех диаметров, материалов труб и типов прокладки,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150 метров и менее</w:t>
            </w:r>
          </w:p>
        </w:tc>
        <w:tc>
          <w:tcPr>
            <w:tcW w:w="1418" w:type="dxa"/>
            <w:vAlign w:val="center"/>
          </w:tcPr>
          <w:p w:rsidR="00897075" w:rsidRDefault="00897075">
            <w:pPr>
              <w:pStyle w:val="ConsPlusNormal"/>
              <w:jc w:val="both"/>
            </w:pPr>
            <w:r>
              <w:t>руб./м</w:t>
            </w:r>
            <w:r>
              <w:rPr>
                <w:vertAlign w:val="superscript"/>
              </w:rPr>
              <w:t>3</w:t>
            </w:r>
            <w:r>
              <w:t xml:space="preserve"> в час</w:t>
            </w:r>
          </w:p>
          <w:p w:rsidR="00897075" w:rsidRDefault="00897075">
            <w:pPr>
              <w:pStyle w:val="ConsPlusNormal"/>
              <w:jc w:val="center"/>
            </w:pPr>
            <w:r>
              <w:t>в уровне цен 2001 года, без НДС</w:t>
            </w:r>
          </w:p>
        </w:tc>
        <w:tc>
          <w:tcPr>
            <w:tcW w:w="1474" w:type="dxa"/>
            <w:vAlign w:val="center"/>
          </w:tcPr>
          <w:p w:rsidR="00897075" w:rsidRDefault="00897075">
            <w:pPr>
              <w:pStyle w:val="ConsPlusNormal"/>
              <w:jc w:val="center"/>
            </w:pPr>
            <w:r>
              <w:t>161,97</w:t>
            </w:r>
          </w:p>
        </w:tc>
      </w:tr>
      <w:tr w:rsidR="00897075">
        <w:tc>
          <w:tcPr>
            <w:tcW w:w="680" w:type="dxa"/>
            <w:vAlign w:val="center"/>
          </w:tcPr>
          <w:p w:rsidR="00897075" w:rsidRDefault="00897075">
            <w:pPr>
              <w:pStyle w:val="ConsPlusNormal"/>
              <w:jc w:val="center"/>
            </w:pPr>
            <w:r>
              <w:t>3.</w:t>
            </w:r>
          </w:p>
        </w:tc>
        <w:tc>
          <w:tcPr>
            <w:tcW w:w="5499" w:type="dxa"/>
            <w:vAlign w:val="center"/>
          </w:tcPr>
          <w:p w:rsidR="00897075" w:rsidRDefault="00897075">
            <w:pPr>
              <w:pStyle w:val="ConsPlusNormal"/>
              <w:jc w:val="both"/>
            </w:pPr>
            <w:r>
              <w:t>Стандартизированные тарифные ставки С</w:t>
            </w:r>
            <w:r>
              <w:rPr>
                <w:vertAlign w:val="subscript"/>
              </w:rPr>
              <w:t>6n</w:t>
            </w:r>
            <w:r>
              <w:t xml:space="preserve"> - на покрытие расходов ГРО, связанных со строительством (реконструкцией) газорегуляторных пунктов диапазона максимального часового расхода газа</w:t>
            </w:r>
          </w:p>
        </w:tc>
        <w:tc>
          <w:tcPr>
            <w:tcW w:w="1418" w:type="dxa"/>
            <w:vMerge w:val="restart"/>
            <w:vAlign w:val="center"/>
          </w:tcPr>
          <w:p w:rsidR="00897075" w:rsidRDefault="00897075">
            <w:pPr>
              <w:pStyle w:val="ConsPlusNormal"/>
              <w:jc w:val="both"/>
            </w:pPr>
            <w:r>
              <w:t>руб./м</w:t>
            </w:r>
            <w:r>
              <w:rPr>
                <w:vertAlign w:val="superscript"/>
              </w:rPr>
              <w:t>3</w:t>
            </w:r>
            <w:r>
              <w:t xml:space="preserve"> в час</w:t>
            </w:r>
          </w:p>
          <w:p w:rsidR="00897075" w:rsidRDefault="00897075">
            <w:pPr>
              <w:pStyle w:val="ConsPlusNormal"/>
              <w:jc w:val="center"/>
            </w:pPr>
            <w:r>
              <w:t>в уровне цен 2001 года, без НДС</w:t>
            </w:r>
          </w:p>
        </w:tc>
        <w:tc>
          <w:tcPr>
            <w:tcW w:w="1474" w:type="dxa"/>
            <w:vAlign w:val="center"/>
          </w:tcPr>
          <w:p w:rsidR="00897075" w:rsidRDefault="00897075">
            <w:pPr>
              <w:pStyle w:val="ConsPlusNormal"/>
              <w:jc w:val="center"/>
            </w:pPr>
            <w:r>
              <w:t>x</w:t>
            </w:r>
          </w:p>
        </w:tc>
      </w:tr>
      <w:tr w:rsidR="00897075">
        <w:tc>
          <w:tcPr>
            <w:tcW w:w="680" w:type="dxa"/>
            <w:vAlign w:val="center"/>
          </w:tcPr>
          <w:p w:rsidR="00897075" w:rsidRDefault="00897075">
            <w:pPr>
              <w:pStyle w:val="ConsPlusNormal"/>
              <w:jc w:val="center"/>
            </w:pPr>
            <w:r>
              <w:t>3.1</w:t>
            </w:r>
          </w:p>
        </w:tc>
        <w:tc>
          <w:tcPr>
            <w:tcW w:w="5499" w:type="dxa"/>
            <w:vAlign w:val="center"/>
          </w:tcPr>
          <w:p w:rsidR="00897075" w:rsidRDefault="00897075">
            <w:pPr>
              <w:pStyle w:val="ConsPlusNormal"/>
              <w:jc w:val="both"/>
            </w:pPr>
            <w:r>
              <w:t>до 40 м</w:t>
            </w:r>
            <w:r>
              <w:rPr>
                <w:vertAlign w:val="superscript"/>
              </w:rPr>
              <w:t>3</w:t>
            </w:r>
            <w:r>
              <w:t xml:space="preserve"> в час</w:t>
            </w:r>
          </w:p>
        </w:tc>
        <w:tc>
          <w:tcPr>
            <w:tcW w:w="1418" w:type="dxa"/>
            <w:vMerge/>
          </w:tcPr>
          <w:p w:rsidR="00897075" w:rsidRDefault="00897075"/>
        </w:tc>
        <w:tc>
          <w:tcPr>
            <w:tcW w:w="1474" w:type="dxa"/>
            <w:vAlign w:val="center"/>
          </w:tcPr>
          <w:p w:rsidR="00897075" w:rsidRDefault="00897075">
            <w:pPr>
              <w:pStyle w:val="ConsPlusNormal"/>
              <w:jc w:val="center"/>
            </w:pPr>
            <w:r>
              <w:t>89,25</w:t>
            </w:r>
          </w:p>
        </w:tc>
      </w:tr>
      <w:tr w:rsidR="00897075">
        <w:tc>
          <w:tcPr>
            <w:tcW w:w="680" w:type="dxa"/>
            <w:vAlign w:val="center"/>
          </w:tcPr>
          <w:p w:rsidR="00897075" w:rsidRDefault="00897075">
            <w:pPr>
              <w:pStyle w:val="ConsPlusNormal"/>
              <w:jc w:val="center"/>
            </w:pPr>
            <w:r>
              <w:t>3.2</w:t>
            </w:r>
          </w:p>
        </w:tc>
        <w:tc>
          <w:tcPr>
            <w:tcW w:w="5499" w:type="dxa"/>
            <w:vAlign w:val="center"/>
          </w:tcPr>
          <w:p w:rsidR="00897075" w:rsidRDefault="00897075">
            <w:pPr>
              <w:pStyle w:val="ConsPlusNormal"/>
              <w:jc w:val="both"/>
            </w:pPr>
            <w:r>
              <w:t>40 - 99 м</w:t>
            </w:r>
            <w:r>
              <w:rPr>
                <w:vertAlign w:val="superscript"/>
              </w:rPr>
              <w:t>3</w:t>
            </w:r>
            <w:r>
              <w:t xml:space="preserve"> в час</w:t>
            </w:r>
          </w:p>
        </w:tc>
        <w:tc>
          <w:tcPr>
            <w:tcW w:w="1418" w:type="dxa"/>
            <w:vMerge/>
          </w:tcPr>
          <w:p w:rsidR="00897075" w:rsidRDefault="00897075"/>
        </w:tc>
        <w:tc>
          <w:tcPr>
            <w:tcW w:w="1474" w:type="dxa"/>
            <w:vAlign w:val="center"/>
          </w:tcPr>
          <w:p w:rsidR="00897075" w:rsidRDefault="00897075">
            <w:pPr>
              <w:pStyle w:val="ConsPlusNormal"/>
              <w:jc w:val="center"/>
            </w:pPr>
            <w:r>
              <w:t>43,07</w:t>
            </w:r>
          </w:p>
        </w:tc>
      </w:tr>
      <w:tr w:rsidR="00897075">
        <w:tc>
          <w:tcPr>
            <w:tcW w:w="680" w:type="dxa"/>
            <w:vAlign w:val="center"/>
          </w:tcPr>
          <w:p w:rsidR="00897075" w:rsidRDefault="00897075">
            <w:pPr>
              <w:pStyle w:val="ConsPlusNormal"/>
              <w:jc w:val="center"/>
            </w:pPr>
            <w:r>
              <w:t>4.</w:t>
            </w:r>
          </w:p>
        </w:tc>
        <w:tc>
          <w:tcPr>
            <w:tcW w:w="5499" w:type="dxa"/>
            <w:vAlign w:val="center"/>
          </w:tcPr>
          <w:p w:rsidR="00897075" w:rsidRDefault="00897075">
            <w:pPr>
              <w:pStyle w:val="ConsPlusNormal"/>
              <w:jc w:val="both"/>
            </w:pPr>
            <w:r>
              <w:t>Стандартизированные тарифные ставки С</w:t>
            </w:r>
            <w:r>
              <w:rPr>
                <w:vertAlign w:val="subscript"/>
              </w:rPr>
              <w:t>8ik</w:t>
            </w:r>
            <w:r>
              <w:t xml:space="preserve"> на покрытие расходов, связанных с проверкой выполнения Заявителем технических условий и осуществлением </w:t>
            </w:r>
            <w:r>
              <w:lastRenderedPageBreak/>
              <w:t>фактического подключения (технологического присоединения) объектов капитального строительства Заявителя к сети газораспределения и проведением пуска газа</w:t>
            </w:r>
          </w:p>
        </w:tc>
        <w:tc>
          <w:tcPr>
            <w:tcW w:w="1418" w:type="dxa"/>
            <w:vMerge w:val="restart"/>
            <w:vAlign w:val="center"/>
          </w:tcPr>
          <w:p w:rsidR="00897075" w:rsidRDefault="00897075">
            <w:pPr>
              <w:pStyle w:val="ConsPlusNormal"/>
              <w:jc w:val="center"/>
            </w:pPr>
            <w:r>
              <w:lastRenderedPageBreak/>
              <w:t>рублей,</w:t>
            </w:r>
          </w:p>
          <w:p w:rsidR="00897075" w:rsidRDefault="00897075">
            <w:pPr>
              <w:pStyle w:val="ConsPlusNormal"/>
              <w:jc w:val="center"/>
            </w:pPr>
            <w:r>
              <w:t>без НДС</w:t>
            </w:r>
          </w:p>
        </w:tc>
        <w:tc>
          <w:tcPr>
            <w:tcW w:w="1474" w:type="dxa"/>
            <w:vAlign w:val="center"/>
          </w:tcPr>
          <w:p w:rsidR="00897075" w:rsidRDefault="00897075">
            <w:pPr>
              <w:pStyle w:val="ConsPlusNormal"/>
              <w:jc w:val="center"/>
            </w:pPr>
            <w:r>
              <w:t>x</w:t>
            </w:r>
          </w:p>
        </w:tc>
      </w:tr>
      <w:tr w:rsidR="00897075">
        <w:tc>
          <w:tcPr>
            <w:tcW w:w="680" w:type="dxa"/>
            <w:vAlign w:val="center"/>
          </w:tcPr>
          <w:p w:rsidR="00897075" w:rsidRDefault="00897075">
            <w:pPr>
              <w:pStyle w:val="ConsPlusNormal"/>
              <w:jc w:val="center"/>
            </w:pPr>
            <w:r>
              <w:lastRenderedPageBreak/>
              <w:t>4.1</w:t>
            </w:r>
          </w:p>
        </w:tc>
        <w:tc>
          <w:tcPr>
            <w:tcW w:w="5499" w:type="dxa"/>
            <w:vAlign w:val="center"/>
          </w:tcPr>
          <w:p w:rsidR="00897075" w:rsidRDefault="00897075">
            <w:pPr>
              <w:pStyle w:val="ConsPlusNormal"/>
              <w:jc w:val="both"/>
            </w:pPr>
            <w:r>
              <w:t>Полиэтиленовые газопроводы 110 - 159 мм</w:t>
            </w:r>
          </w:p>
        </w:tc>
        <w:tc>
          <w:tcPr>
            <w:tcW w:w="1418" w:type="dxa"/>
            <w:vMerge/>
          </w:tcPr>
          <w:p w:rsidR="00897075" w:rsidRDefault="00897075"/>
        </w:tc>
        <w:tc>
          <w:tcPr>
            <w:tcW w:w="1474" w:type="dxa"/>
            <w:vAlign w:val="center"/>
          </w:tcPr>
          <w:p w:rsidR="00897075" w:rsidRDefault="00897075">
            <w:pPr>
              <w:pStyle w:val="ConsPlusNormal"/>
              <w:jc w:val="center"/>
            </w:pPr>
            <w:r>
              <w:t>16418</w:t>
            </w:r>
          </w:p>
        </w:tc>
      </w:tr>
      <w:tr w:rsidR="00897075">
        <w:tc>
          <w:tcPr>
            <w:tcW w:w="680" w:type="dxa"/>
            <w:vAlign w:val="center"/>
          </w:tcPr>
          <w:p w:rsidR="00897075" w:rsidRDefault="00897075">
            <w:pPr>
              <w:pStyle w:val="ConsPlusNormal"/>
              <w:jc w:val="center"/>
            </w:pPr>
            <w:r>
              <w:t>4.2</w:t>
            </w:r>
          </w:p>
        </w:tc>
        <w:tc>
          <w:tcPr>
            <w:tcW w:w="5499" w:type="dxa"/>
            <w:vAlign w:val="center"/>
          </w:tcPr>
          <w:p w:rsidR="00897075" w:rsidRDefault="00897075">
            <w:pPr>
              <w:pStyle w:val="ConsPlusNormal"/>
              <w:jc w:val="both"/>
            </w:pPr>
            <w:r>
              <w:t>Полиэтиленовые газопроводы 160 - 224 мм</w:t>
            </w:r>
          </w:p>
        </w:tc>
        <w:tc>
          <w:tcPr>
            <w:tcW w:w="1418" w:type="dxa"/>
            <w:vMerge/>
          </w:tcPr>
          <w:p w:rsidR="00897075" w:rsidRDefault="00897075"/>
        </w:tc>
        <w:tc>
          <w:tcPr>
            <w:tcW w:w="1474" w:type="dxa"/>
            <w:vAlign w:val="center"/>
          </w:tcPr>
          <w:p w:rsidR="00897075" w:rsidRDefault="00897075">
            <w:pPr>
              <w:pStyle w:val="ConsPlusNormal"/>
              <w:jc w:val="center"/>
            </w:pPr>
            <w:r>
              <w:t>25580</w:t>
            </w:r>
          </w:p>
        </w:tc>
      </w:tr>
      <w:tr w:rsidR="00897075">
        <w:tc>
          <w:tcPr>
            <w:tcW w:w="680" w:type="dxa"/>
            <w:vAlign w:val="center"/>
          </w:tcPr>
          <w:p w:rsidR="00897075" w:rsidRDefault="00897075">
            <w:pPr>
              <w:pStyle w:val="ConsPlusNormal"/>
              <w:jc w:val="center"/>
            </w:pPr>
            <w:r>
              <w:t>4.3</w:t>
            </w:r>
          </w:p>
        </w:tc>
        <w:tc>
          <w:tcPr>
            <w:tcW w:w="5499" w:type="dxa"/>
            <w:vAlign w:val="center"/>
          </w:tcPr>
          <w:p w:rsidR="00897075" w:rsidRDefault="00897075">
            <w:pPr>
              <w:pStyle w:val="ConsPlusNormal"/>
              <w:jc w:val="both"/>
            </w:pPr>
            <w:r>
              <w:t>Полиэтиленовые газопроводы 225 - 314 мм</w:t>
            </w:r>
          </w:p>
        </w:tc>
        <w:tc>
          <w:tcPr>
            <w:tcW w:w="1418" w:type="dxa"/>
            <w:vMerge/>
          </w:tcPr>
          <w:p w:rsidR="00897075" w:rsidRDefault="00897075"/>
        </w:tc>
        <w:tc>
          <w:tcPr>
            <w:tcW w:w="1474" w:type="dxa"/>
            <w:vAlign w:val="center"/>
          </w:tcPr>
          <w:p w:rsidR="00897075" w:rsidRDefault="00897075">
            <w:pPr>
              <w:pStyle w:val="ConsPlusNormal"/>
              <w:jc w:val="center"/>
            </w:pPr>
            <w:r>
              <w:t>30661</w:t>
            </w:r>
          </w:p>
        </w:tc>
      </w:tr>
    </w:tbl>
    <w:p w:rsidR="00897075" w:rsidRDefault="00897075">
      <w:pPr>
        <w:pStyle w:val="ConsPlusNormal"/>
        <w:jc w:val="both"/>
      </w:pPr>
    </w:p>
    <w:p w:rsidR="00897075" w:rsidRDefault="00897075">
      <w:pPr>
        <w:pStyle w:val="ConsPlusNormal"/>
        <w:ind w:firstLine="540"/>
        <w:jc w:val="both"/>
      </w:pPr>
      <w:r>
        <w:t>Примечание:</w:t>
      </w:r>
    </w:p>
    <w:p w:rsidR="00897075" w:rsidRDefault="00897075">
      <w:pPr>
        <w:pStyle w:val="ConsPlusNormal"/>
        <w:spacing w:before="220"/>
        <w:ind w:firstLine="540"/>
        <w:jc w:val="both"/>
      </w:pPr>
      <w:r>
        <w:t>1. Стандартизированные тарифные ставки, установленные настоящим приложением, определены с применением государственных (федеральных) сметных нормативов, включенных в федеральный реестр сметных нормативов (ФЕР - 2001).</w:t>
      </w:r>
    </w:p>
    <w:p w:rsidR="00897075" w:rsidRDefault="00897075">
      <w:pPr>
        <w:pStyle w:val="ConsPlusNormal"/>
        <w:spacing w:before="220"/>
        <w:ind w:firstLine="540"/>
        <w:jc w:val="both"/>
      </w:pPr>
      <w:r>
        <w:t xml:space="preserve">2. Величина платы за технологическое присоединение на основании утвержденных стандартизированных тарифных ставок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150 метров и менее, определяется по следующей формуле с учетом положений </w:t>
      </w:r>
      <w:hyperlink r:id="rId10" w:history="1">
        <w:r>
          <w:rPr>
            <w:color w:val="0000FF"/>
          </w:rPr>
          <w:t>пункта 16</w:t>
        </w:r>
      </w:hyperlink>
      <w:r>
        <w:t xml:space="preserve"> Методических указаний по расчету размера платы за технологическое присоединение газоиспользующего оборудования к сетям газораспределения и (или) стандартизированных тарифных ставок, определяющих ее величину, утвержденных приказом ФСТ России от 28.04.2014 N 101-э/3:</w:t>
      </w:r>
    </w:p>
    <w:p w:rsidR="00897075" w:rsidRDefault="00897075">
      <w:pPr>
        <w:pStyle w:val="ConsPlusNormal"/>
        <w:jc w:val="both"/>
      </w:pPr>
    </w:p>
    <w:p w:rsidR="00897075" w:rsidRDefault="00897075">
      <w:pPr>
        <w:pStyle w:val="ConsPlusNormal"/>
        <w:jc w:val="center"/>
      </w:pPr>
      <w:r w:rsidRPr="00950845">
        <w:rPr>
          <w:position w:val="-26"/>
        </w:rPr>
        <w:pict>
          <v:shape id="_x0000_i1025" style="width:396.75pt;height:37.5pt" coordsize="" o:spt="100" adj="0,,0" path="" filled="f" stroked="f">
            <v:stroke joinstyle="miter"/>
            <v:imagedata r:id="rId11" o:title="base_24478_184810_32768"/>
            <v:formulas/>
            <v:path o:connecttype="segments"/>
          </v:shape>
        </w:pict>
      </w:r>
    </w:p>
    <w:p w:rsidR="00897075" w:rsidRDefault="00897075">
      <w:pPr>
        <w:pStyle w:val="ConsPlusNormal"/>
        <w:jc w:val="both"/>
      </w:pPr>
    </w:p>
    <w:p w:rsidR="00897075" w:rsidRDefault="00897075">
      <w:pPr>
        <w:pStyle w:val="ConsPlusNormal"/>
        <w:ind w:firstLine="540"/>
        <w:jc w:val="both"/>
      </w:pPr>
      <w:r>
        <w:t>где:</w:t>
      </w:r>
    </w:p>
    <w:p w:rsidR="00897075" w:rsidRDefault="00897075">
      <w:pPr>
        <w:pStyle w:val="ConsPlusNormal"/>
        <w:spacing w:before="220"/>
        <w:ind w:firstLine="540"/>
        <w:jc w:val="both"/>
      </w:pPr>
      <w:r>
        <w:t>V</w:t>
      </w:r>
      <w:r>
        <w:rPr>
          <w:vertAlign w:val="subscript"/>
        </w:rPr>
        <w:t>з</w:t>
      </w:r>
      <w:r>
        <w:t xml:space="preserve"> - максимальный часовой расход газа газоиспользующего оборудования Заявителя в соответствии с техническими условиями без учета расхода газа, ранее подключенного в рассматриваемой(ых) точке(ах) подключения газоиспользующего оборудования заявителя;</w:t>
      </w:r>
    </w:p>
    <w:p w:rsidR="00897075" w:rsidRDefault="00897075">
      <w:pPr>
        <w:pStyle w:val="ConsPlusNormal"/>
        <w:spacing w:before="220"/>
        <w:ind w:firstLine="540"/>
        <w:jc w:val="both"/>
      </w:pPr>
      <w:r>
        <w:t>1</w:t>
      </w:r>
      <w:r>
        <w:rPr>
          <w:vertAlign w:val="subscript"/>
        </w:rPr>
        <w:t>зij</w:t>
      </w:r>
      <w:r>
        <w:t xml:space="preserve"> - протяженность строящегося стального газопровода i-го диапазона диаметров и j-типа способа прокладки;</w:t>
      </w:r>
    </w:p>
    <w:p w:rsidR="00897075" w:rsidRDefault="00897075">
      <w:pPr>
        <w:pStyle w:val="ConsPlusNormal"/>
        <w:spacing w:before="220"/>
        <w:ind w:firstLine="540"/>
        <w:jc w:val="both"/>
      </w:pPr>
      <w:r>
        <w:t>1</w:t>
      </w:r>
      <w:r>
        <w:rPr>
          <w:vertAlign w:val="subscript"/>
        </w:rPr>
        <w:t>зk</w:t>
      </w:r>
      <w:r>
        <w:t xml:space="preserve"> - протяженность строящегося полиэтиленового газопровода k-го диапазона диаметров;</w:t>
      </w:r>
    </w:p>
    <w:p w:rsidR="00897075" w:rsidRDefault="00897075">
      <w:pPr>
        <w:pStyle w:val="ConsPlusNormal"/>
        <w:spacing w:before="220"/>
        <w:ind w:firstLine="540"/>
        <w:jc w:val="both"/>
      </w:pPr>
      <w:r>
        <w:t>V</w:t>
      </w:r>
      <w:r>
        <w:rPr>
          <w:vertAlign w:val="subscript"/>
        </w:rPr>
        <w:t>зn</w:t>
      </w:r>
      <w:r>
        <w:t xml:space="preserve"> - максимальный часовой расход газа газоиспользующего оборудования заявителя, подключаемого с использованием газорегуляторного пункта n-го диапазона максимального часового расхода газа, без учета расхода газа, ранее подключенного в рассматриваемой(ых) точке(ах) подключения газоиспользующего оборудования заявителя;</w:t>
      </w:r>
    </w:p>
    <w:p w:rsidR="00897075" w:rsidRDefault="00897075">
      <w:pPr>
        <w:pStyle w:val="ConsPlusNormal"/>
        <w:spacing w:before="220"/>
        <w:ind w:firstLine="540"/>
        <w:jc w:val="both"/>
      </w:pPr>
      <w:r>
        <w:t>V</w:t>
      </w:r>
      <w:r>
        <w:rPr>
          <w:vertAlign w:val="subscript"/>
        </w:rPr>
        <w:t>зскз</w:t>
      </w:r>
      <w:r>
        <w:t xml:space="preserve"> - максимальный часовой расход газа газоиспользующего оборудования заявителя, подключаемого с использованием станции катодной защиты, без учета расхода газа, ранее подключенного в рассматриваемой(ых) точке(ах) подключения газоиспользующего оборудования заявителя;</w:t>
      </w:r>
    </w:p>
    <w:p w:rsidR="00897075" w:rsidRDefault="00897075">
      <w:pPr>
        <w:pStyle w:val="ConsPlusNormal"/>
        <w:spacing w:before="220"/>
        <w:ind w:firstLine="540"/>
        <w:jc w:val="both"/>
      </w:pPr>
      <w:r w:rsidRPr="00950845">
        <w:rPr>
          <w:position w:val="-9"/>
        </w:rPr>
        <w:pict>
          <v:shape id="_x0000_i1026" style="width:25.5pt;height:21pt" coordsize="" o:spt="100" adj="0,,0" path="" filled="f" stroked="f">
            <v:stroke joinstyle="miter"/>
            <v:imagedata r:id="rId12" o:title="base_24478_184810_32769"/>
            <v:formulas/>
            <v:path o:connecttype="segments"/>
          </v:shape>
        </w:pict>
      </w:r>
      <w:r>
        <w:t xml:space="preserve"> - индекс изменения сметной стоимости строительно-монтажных работ для субъекта Российской Федерации на месяц, предшествующий месяцу, данные по которым используются для расчета, к территориальным единичным расценкам 2001 года, рекомендуемый уполномоченным органом исполнительной власти субъекта Российской Федерации в рамках реализации </w:t>
      </w:r>
      <w:r>
        <w:lastRenderedPageBreak/>
        <w:t>полномочий в области сметного нормирования и ценообразования в сфере градостроительной деятельности;</w:t>
      </w:r>
    </w:p>
    <w:p w:rsidR="00897075" w:rsidRDefault="00897075">
      <w:pPr>
        <w:pStyle w:val="ConsPlusNormal"/>
        <w:spacing w:before="220"/>
        <w:ind w:firstLine="540"/>
        <w:jc w:val="both"/>
      </w:pPr>
      <w:r>
        <w:t>N</w:t>
      </w:r>
      <w:r>
        <w:rPr>
          <w:vertAlign w:val="subscript"/>
        </w:rPr>
        <w:t>ik</w:t>
      </w:r>
      <w:r>
        <w:t xml:space="preserve"> - количество фактических подключений (технологических присоединений) к стальному газопроводу i-го диапазона диаметров (полиэтиленовому газопроводу k-го диапазона диаметров).</w:t>
      </w:r>
    </w:p>
    <w:p w:rsidR="00897075" w:rsidRDefault="00897075">
      <w:pPr>
        <w:pStyle w:val="ConsPlusNormal"/>
        <w:jc w:val="both"/>
      </w:pPr>
    </w:p>
    <w:p w:rsidR="00897075" w:rsidRDefault="00897075">
      <w:pPr>
        <w:pStyle w:val="ConsPlusNormal"/>
        <w:jc w:val="both"/>
      </w:pPr>
    </w:p>
    <w:p w:rsidR="00897075" w:rsidRDefault="00897075">
      <w:pPr>
        <w:pStyle w:val="ConsPlusNormal"/>
        <w:jc w:val="both"/>
      </w:pPr>
    </w:p>
    <w:p w:rsidR="00897075" w:rsidRDefault="00897075">
      <w:pPr>
        <w:pStyle w:val="ConsPlusNormal"/>
        <w:jc w:val="both"/>
      </w:pPr>
    </w:p>
    <w:p w:rsidR="00897075" w:rsidRDefault="00897075">
      <w:pPr>
        <w:pStyle w:val="ConsPlusNormal"/>
        <w:jc w:val="both"/>
      </w:pPr>
    </w:p>
    <w:p w:rsidR="00897075" w:rsidRDefault="00897075">
      <w:pPr>
        <w:pStyle w:val="ConsPlusNormal"/>
        <w:jc w:val="right"/>
        <w:outlineLvl w:val="0"/>
      </w:pPr>
      <w:r>
        <w:t>Приложение 4</w:t>
      </w:r>
    </w:p>
    <w:p w:rsidR="00897075" w:rsidRDefault="00897075">
      <w:pPr>
        <w:pStyle w:val="ConsPlusNormal"/>
        <w:jc w:val="right"/>
      </w:pPr>
      <w:r>
        <w:t>к приказу</w:t>
      </w:r>
    </w:p>
    <w:p w:rsidR="00897075" w:rsidRDefault="00897075">
      <w:pPr>
        <w:pStyle w:val="ConsPlusNormal"/>
        <w:jc w:val="right"/>
      </w:pPr>
      <w:r>
        <w:t>Региональной службы</w:t>
      </w:r>
    </w:p>
    <w:p w:rsidR="00897075" w:rsidRDefault="00897075">
      <w:pPr>
        <w:pStyle w:val="ConsPlusNormal"/>
        <w:jc w:val="right"/>
      </w:pPr>
      <w:r>
        <w:t>по тарифам Ханты-Мансийского</w:t>
      </w:r>
    </w:p>
    <w:p w:rsidR="00897075" w:rsidRDefault="00897075">
      <w:pPr>
        <w:pStyle w:val="ConsPlusNormal"/>
        <w:jc w:val="right"/>
      </w:pPr>
      <w:r>
        <w:t>автономного округа - Югры</w:t>
      </w:r>
    </w:p>
    <w:p w:rsidR="00897075" w:rsidRDefault="00897075">
      <w:pPr>
        <w:pStyle w:val="ConsPlusNormal"/>
        <w:jc w:val="right"/>
      </w:pPr>
      <w:r>
        <w:t>от 11 декабря 2018 года N 85-нп</w:t>
      </w:r>
    </w:p>
    <w:p w:rsidR="00897075" w:rsidRDefault="00897075">
      <w:pPr>
        <w:pStyle w:val="ConsPlusNormal"/>
        <w:jc w:val="both"/>
      </w:pPr>
    </w:p>
    <w:p w:rsidR="00897075" w:rsidRDefault="00897075">
      <w:pPr>
        <w:pStyle w:val="ConsPlusTitle"/>
        <w:jc w:val="center"/>
      </w:pPr>
      <w:bookmarkStart w:id="3" w:name="P326"/>
      <w:bookmarkEnd w:id="3"/>
      <w:r>
        <w:t>СТАНДАРТИЗИРОВАННЫЕ ТАРИФНЫЕ СТАВКИ,</w:t>
      </w:r>
    </w:p>
    <w:p w:rsidR="00897075" w:rsidRDefault="00897075">
      <w:pPr>
        <w:pStyle w:val="ConsPlusTitle"/>
        <w:jc w:val="center"/>
      </w:pPr>
      <w:r>
        <w:t>ОПРЕДЕЛЯЮЩИЕ ВЕЛИЧИНУ ПЛАТЫ ЗА ТЕХНОЛОГИЧЕСКОЕ ПРИСОЕДИНЕНИЕ</w:t>
      </w:r>
    </w:p>
    <w:p w:rsidR="00897075" w:rsidRDefault="00897075">
      <w:pPr>
        <w:pStyle w:val="ConsPlusTitle"/>
        <w:jc w:val="center"/>
      </w:pPr>
      <w:r>
        <w:t>ГАЗОИСПОЛЬЗУЮЩЕГО ОБОРУДОВАНИЯ К СЕТЯМ ГАЗОРАСПРЕДЕЛЕНИЯ ОАО</w:t>
      </w:r>
    </w:p>
    <w:p w:rsidR="00897075" w:rsidRDefault="00897075">
      <w:pPr>
        <w:pStyle w:val="ConsPlusTitle"/>
        <w:jc w:val="center"/>
      </w:pPr>
      <w:r>
        <w:t>"СУРГУТГАЗ" НА ТЕРРИТОРИИ ХАНТЫ-МАНСИЙСКОГО АВТОНОМНОГО</w:t>
      </w:r>
    </w:p>
    <w:p w:rsidR="00897075" w:rsidRDefault="00897075">
      <w:pPr>
        <w:pStyle w:val="ConsPlusTitle"/>
        <w:jc w:val="center"/>
      </w:pPr>
      <w:r>
        <w:t>ОКРУГА - ЮГРЫ</w:t>
      </w:r>
    </w:p>
    <w:p w:rsidR="00897075" w:rsidRDefault="0089707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
        <w:gridCol w:w="5613"/>
        <w:gridCol w:w="1304"/>
        <w:gridCol w:w="1474"/>
      </w:tblGrid>
      <w:tr w:rsidR="00897075">
        <w:tc>
          <w:tcPr>
            <w:tcW w:w="680" w:type="dxa"/>
            <w:vAlign w:val="center"/>
          </w:tcPr>
          <w:p w:rsidR="00897075" w:rsidRDefault="00897075">
            <w:pPr>
              <w:pStyle w:val="ConsPlusNormal"/>
              <w:jc w:val="center"/>
            </w:pPr>
            <w:r>
              <w:t>N п/п</w:t>
            </w:r>
          </w:p>
        </w:tc>
        <w:tc>
          <w:tcPr>
            <w:tcW w:w="5613" w:type="dxa"/>
            <w:vAlign w:val="center"/>
          </w:tcPr>
          <w:p w:rsidR="00897075" w:rsidRDefault="00897075">
            <w:pPr>
              <w:pStyle w:val="ConsPlusNormal"/>
              <w:jc w:val="center"/>
            </w:pPr>
            <w:r>
              <w:t>Показатели</w:t>
            </w:r>
          </w:p>
        </w:tc>
        <w:tc>
          <w:tcPr>
            <w:tcW w:w="1304" w:type="dxa"/>
            <w:vAlign w:val="center"/>
          </w:tcPr>
          <w:p w:rsidR="00897075" w:rsidRDefault="00897075">
            <w:pPr>
              <w:pStyle w:val="ConsPlusNormal"/>
              <w:jc w:val="center"/>
            </w:pPr>
            <w:r>
              <w:t>Единица измерения</w:t>
            </w:r>
          </w:p>
        </w:tc>
        <w:tc>
          <w:tcPr>
            <w:tcW w:w="1474" w:type="dxa"/>
            <w:vAlign w:val="center"/>
          </w:tcPr>
          <w:p w:rsidR="00897075" w:rsidRDefault="00897075">
            <w:pPr>
              <w:pStyle w:val="ConsPlusNormal"/>
              <w:jc w:val="center"/>
            </w:pPr>
            <w:r>
              <w:t>Величина стандартизированной тарифной ставки</w:t>
            </w:r>
          </w:p>
          <w:p w:rsidR="00897075" w:rsidRDefault="00897075">
            <w:pPr>
              <w:pStyle w:val="ConsPlusNormal"/>
              <w:jc w:val="center"/>
            </w:pPr>
            <w:r>
              <w:t>с 01.01.2019 по 31.12.2019</w:t>
            </w:r>
          </w:p>
        </w:tc>
      </w:tr>
      <w:tr w:rsidR="00897075">
        <w:tc>
          <w:tcPr>
            <w:tcW w:w="680" w:type="dxa"/>
            <w:vAlign w:val="center"/>
          </w:tcPr>
          <w:p w:rsidR="00897075" w:rsidRDefault="00897075">
            <w:pPr>
              <w:pStyle w:val="ConsPlusNormal"/>
              <w:jc w:val="center"/>
            </w:pPr>
            <w:r>
              <w:t>1.</w:t>
            </w:r>
          </w:p>
        </w:tc>
        <w:tc>
          <w:tcPr>
            <w:tcW w:w="5613" w:type="dxa"/>
            <w:vAlign w:val="center"/>
          </w:tcPr>
          <w:p w:rsidR="00897075" w:rsidRDefault="00897075">
            <w:pPr>
              <w:pStyle w:val="ConsPlusNormal"/>
              <w:jc w:val="both"/>
            </w:pPr>
            <w:r>
              <w:t>Стандартизированная тарифная ставка С</w:t>
            </w:r>
            <w:r>
              <w:rPr>
                <w:vertAlign w:val="subscript"/>
              </w:rPr>
              <w:t>1</w:t>
            </w:r>
            <w:r>
              <w:t xml:space="preserve"> на покрытие расходов ГРО, связанных с разработкой проектной документации,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составляет более 150 метров</w:t>
            </w:r>
          </w:p>
        </w:tc>
        <w:tc>
          <w:tcPr>
            <w:tcW w:w="1304" w:type="dxa"/>
            <w:vAlign w:val="center"/>
          </w:tcPr>
          <w:p w:rsidR="00897075" w:rsidRDefault="00897075">
            <w:pPr>
              <w:pStyle w:val="ConsPlusNormal"/>
              <w:jc w:val="center"/>
            </w:pPr>
            <w:r>
              <w:t>рублей без НДС</w:t>
            </w:r>
          </w:p>
        </w:tc>
        <w:tc>
          <w:tcPr>
            <w:tcW w:w="1474" w:type="dxa"/>
            <w:vAlign w:val="center"/>
          </w:tcPr>
          <w:p w:rsidR="00897075" w:rsidRDefault="00897075">
            <w:pPr>
              <w:pStyle w:val="ConsPlusNormal"/>
              <w:jc w:val="center"/>
            </w:pPr>
            <w:r>
              <w:t>82248</w:t>
            </w:r>
          </w:p>
        </w:tc>
      </w:tr>
      <w:tr w:rsidR="00897075">
        <w:tc>
          <w:tcPr>
            <w:tcW w:w="680" w:type="dxa"/>
            <w:vAlign w:val="center"/>
          </w:tcPr>
          <w:p w:rsidR="00897075" w:rsidRDefault="00897075">
            <w:pPr>
              <w:pStyle w:val="ConsPlusNormal"/>
              <w:jc w:val="center"/>
            </w:pPr>
            <w:r>
              <w:t>2.</w:t>
            </w:r>
          </w:p>
        </w:tc>
        <w:tc>
          <w:tcPr>
            <w:tcW w:w="5613" w:type="dxa"/>
            <w:vAlign w:val="center"/>
          </w:tcPr>
          <w:p w:rsidR="00897075" w:rsidRDefault="00897075">
            <w:pPr>
              <w:pStyle w:val="ConsPlusNormal"/>
              <w:jc w:val="both"/>
            </w:pPr>
            <w:r>
              <w:t>Стандартизированная тарифная ставка С</w:t>
            </w:r>
            <w:r>
              <w:rPr>
                <w:vertAlign w:val="subscript"/>
              </w:rPr>
              <w:t>2</w:t>
            </w:r>
            <w:r>
              <w:t xml:space="preserve"> - на покрытие расходов ГРО, связанных с разработкой проектной документации,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150 метров и менее</w:t>
            </w:r>
          </w:p>
        </w:tc>
        <w:tc>
          <w:tcPr>
            <w:tcW w:w="1304" w:type="dxa"/>
            <w:vAlign w:val="center"/>
          </w:tcPr>
          <w:p w:rsidR="00897075" w:rsidRDefault="00897075">
            <w:pPr>
              <w:pStyle w:val="ConsPlusNormal"/>
              <w:jc w:val="center"/>
            </w:pPr>
            <w:r>
              <w:t>руб./м</w:t>
            </w:r>
            <w:r>
              <w:rPr>
                <w:vertAlign w:val="superscript"/>
              </w:rPr>
              <w:t>3</w:t>
            </w:r>
            <w:r>
              <w:t xml:space="preserve"> в час без НДС</w:t>
            </w:r>
          </w:p>
        </w:tc>
        <w:tc>
          <w:tcPr>
            <w:tcW w:w="1474" w:type="dxa"/>
            <w:vAlign w:val="center"/>
          </w:tcPr>
          <w:p w:rsidR="00897075" w:rsidRDefault="00897075">
            <w:pPr>
              <w:pStyle w:val="ConsPlusNormal"/>
              <w:jc w:val="center"/>
            </w:pPr>
            <w:r>
              <w:t>393,20</w:t>
            </w:r>
          </w:p>
        </w:tc>
      </w:tr>
      <w:tr w:rsidR="00897075">
        <w:tc>
          <w:tcPr>
            <w:tcW w:w="680" w:type="dxa"/>
            <w:vAlign w:val="center"/>
          </w:tcPr>
          <w:p w:rsidR="00897075" w:rsidRDefault="00897075">
            <w:pPr>
              <w:pStyle w:val="ConsPlusNormal"/>
              <w:jc w:val="center"/>
            </w:pPr>
            <w:r>
              <w:t>3.</w:t>
            </w:r>
          </w:p>
        </w:tc>
        <w:tc>
          <w:tcPr>
            <w:tcW w:w="5613" w:type="dxa"/>
            <w:vAlign w:val="center"/>
          </w:tcPr>
          <w:p w:rsidR="00897075" w:rsidRDefault="00897075">
            <w:pPr>
              <w:pStyle w:val="ConsPlusNormal"/>
              <w:jc w:val="both"/>
            </w:pPr>
            <w:r>
              <w:t>Стандартизированная тарифная ставка С</w:t>
            </w:r>
            <w:r>
              <w:rPr>
                <w:vertAlign w:val="subscript"/>
              </w:rPr>
              <w:t>3ij</w:t>
            </w:r>
            <w:r>
              <w:t xml:space="preserve"> - на покрытие расходов ГРО, связанных со строительством (реконструкцией) стального газопровода i-того диапазона диаметров, используемая для случаев, когда протяженность строящейся (реконструируемой) сети газораспределения, измеряемая по прямой линии от </w:t>
            </w:r>
            <w:r>
              <w:lastRenderedPageBreak/>
              <w:t>границы земельного участка до сети газораспределения ГРО, составляет более 150 метров, для стальных газопроводов подземной прокладки диаметром 158 мм и менее</w:t>
            </w:r>
          </w:p>
        </w:tc>
        <w:tc>
          <w:tcPr>
            <w:tcW w:w="1304" w:type="dxa"/>
            <w:vAlign w:val="center"/>
          </w:tcPr>
          <w:p w:rsidR="00897075" w:rsidRDefault="00897075">
            <w:pPr>
              <w:pStyle w:val="ConsPlusNormal"/>
              <w:jc w:val="center"/>
            </w:pPr>
            <w:r>
              <w:lastRenderedPageBreak/>
              <w:t>рублей без НДС в уровне цен 2001 года</w:t>
            </w:r>
          </w:p>
        </w:tc>
        <w:tc>
          <w:tcPr>
            <w:tcW w:w="1474" w:type="dxa"/>
            <w:vAlign w:val="center"/>
          </w:tcPr>
          <w:p w:rsidR="00897075" w:rsidRDefault="00897075">
            <w:pPr>
              <w:pStyle w:val="ConsPlusNormal"/>
              <w:jc w:val="center"/>
            </w:pPr>
            <w:r>
              <w:t>443585</w:t>
            </w:r>
          </w:p>
        </w:tc>
      </w:tr>
      <w:tr w:rsidR="00897075">
        <w:tc>
          <w:tcPr>
            <w:tcW w:w="680" w:type="dxa"/>
            <w:vAlign w:val="center"/>
          </w:tcPr>
          <w:p w:rsidR="00897075" w:rsidRDefault="00897075">
            <w:pPr>
              <w:pStyle w:val="ConsPlusNormal"/>
              <w:jc w:val="center"/>
            </w:pPr>
            <w:r>
              <w:lastRenderedPageBreak/>
              <w:t>4.</w:t>
            </w:r>
          </w:p>
        </w:tc>
        <w:tc>
          <w:tcPr>
            <w:tcW w:w="5613" w:type="dxa"/>
            <w:vAlign w:val="center"/>
          </w:tcPr>
          <w:p w:rsidR="00897075" w:rsidRDefault="00897075">
            <w:pPr>
              <w:pStyle w:val="ConsPlusNormal"/>
              <w:jc w:val="both"/>
            </w:pPr>
            <w:r>
              <w:t>Стандартизированная тарифная ставка С</w:t>
            </w:r>
            <w:r>
              <w:rPr>
                <w:vertAlign w:val="subscript"/>
              </w:rPr>
              <w:t>5</w:t>
            </w:r>
            <w:r>
              <w:t xml:space="preserve"> - на покрытие расходов ГРО, связанных со строительством (реконструкцией) газопроводов всех диаметров, материалов труб и типов прокладки,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150 метров и менее</w:t>
            </w:r>
          </w:p>
        </w:tc>
        <w:tc>
          <w:tcPr>
            <w:tcW w:w="1304" w:type="dxa"/>
            <w:vAlign w:val="center"/>
          </w:tcPr>
          <w:p w:rsidR="00897075" w:rsidRDefault="00897075">
            <w:pPr>
              <w:pStyle w:val="ConsPlusNormal"/>
              <w:jc w:val="center"/>
            </w:pPr>
            <w:r>
              <w:t>руб./м</w:t>
            </w:r>
            <w:r>
              <w:rPr>
                <w:vertAlign w:val="superscript"/>
              </w:rPr>
              <w:t>3</w:t>
            </w:r>
            <w:r>
              <w:t xml:space="preserve"> в час в уровне цен 2001 года без НДС</w:t>
            </w:r>
          </w:p>
        </w:tc>
        <w:tc>
          <w:tcPr>
            <w:tcW w:w="1474" w:type="dxa"/>
            <w:vAlign w:val="center"/>
          </w:tcPr>
          <w:p w:rsidR="00897075" w:rsidRDefault="00897075">
            <w:pPr>
              <w:pStyle w:val="ConsPlusNormal"/>
              <w:jc w:val="center"/>
            </w:pPr>
            <w:r>
              <w:t>136,78</w:t>
            </w:r>
          </w:p>
        </w:tc>
      </w:tr>
      <w:tr w:rsidR="00897075">
        <w:tc>
          <w:tcPr>
            <w:tcW w:w="680" w:type="dxa"/>
            <w:vAlign w:val="center"/>
          </w:tcPr>
          <w:p w:rsidR="00897075" w:rsidRDefault="00897075">
            <w:pPr>
              <w:pStyle w:val="ConsPlusNormal"/>
              <w:jc w:val="center"/>
            </w:pPr>
            <w:r>
              <w:t>5.</w:t>
            </w:r>
          </w:p>
        </w:tc>
        <w:tc>
          <w:tcPr>
            <w:tcW w:w="5613" w:type="dxa"/>
            <w:vAlign w:val="center"/>
          </w:tcPr>
          <w:p w:rsidR="00897075" w:rsidRDefault="00897075">
            <w:pPr>
              <w:pStyle w:val="ConsPlusNormal"/>
              <w:jc w:val="both"/>
            </w:pPr>
            <w:r>
              <w:t>Стандартизированные тарифные ставки С</w:t>
            </w:r>
            <w:r>
              <w:rPr>
                <w:vertAlign w:val="subscript"/>
              </w:rPr>
              <w:t>8ik</w:t>
            </w:r>
            <w:r>
              <w:t xml:space="preserve"> на покрытие расходов, связанных с проверкой выполнения Заявителем технических условий и осуществлением фактического подключения (технологического присоединения) объектов капитального строительства Заявителя к сети газораспределения и проведением пуска газа для стальные газопроводы диаметром 158 мм и менее</w:t>
            </w:r>
          </w:p>
        </w:tc>
        <w:tc>
          <w:tcPr>
            <w:tcW w:w="1304" w:type="dxa"/>
            <w:vAlign w:val="center"/>
          </w:tcPr>
          <w:p w:rsidR="00897075" w:rsidRDefault="00897075">
            <w:pPr>
              <w:pStyle w:val="ConsPlusNormal"/>
              <w:jc w:val="center"/>
            </w:pPr>
            <w:r>
              <w:t>рублей, без НДС</w:t>
            </w:r>
          </w:p>
        </w:tc>
        <w:tc>
          <w:tcPr>
            <w:tcW w:w="1474" w:type="dxa"/>
            <w:vAlign w:val="center"/>
          </w:tcPr>
          <w:p w:rsidR="00897075" w:rsidRDefault="00897075">
            <w:pPr>
              <w:pStyle w:val="ConsPlusNormal"/>
              <w:jc w:val="center"/>
            </w:pPr>
            <w:r>
              <w:t>36363</w:t>
            </w:r>
          </w:p>
        </w:tc>
      </w:tr>
    </w:tbl>
    <w:p w:rsidR="00897075" w:rsidRDefault="00897075">
      <w:pPr>
        <w:pStyle w:val="ConsPlusNormal"/>
        <w:jc w:val="both"/>
      </w:pPr>
    </w:p>
    <w:p w:rsidR="00897075" w:rsidRDefault="00897075">
      <w:pPr>
        <w:pStyle w:val="ConsPlusNormal"/>
        <w:ind w:firstLine="540"/>
        <w:jc w:val="both"/>
      </w:pPr>
      <w:r>
        <w:t>Примечание:</w:t>
      </w:r>
    </w:p>
    <w:p w:rsidR="00897075" w:rsidRDefault="00897075">
      <w:pPr>
        <w:pStyle w:val="ConsPlusNormal"/>
        <w:spacing w:before="220"/>
        <w:ind w:firstLine="540"/>
        <w:jc w:val="both"/>
      </w:pPr>
      <w:r>
        <w:t>1. Стандартизированные тарифные ставки, установленные настоящим приложением, определены с применением государственных (федеральных) сметных нормативов, включенных в федеральный реестр сметных нормативов (ФЕР - 2001).</w:t>
      </w:r>
    </w:p>
    <w:p w:rsidR="00897075" w:rsidRDefault="00897075">
      <w:pPr>
        <w:pStyle w:val="ConsPlusNormal"/>
        <w:spacing w:before="220"/>
        <w:ind w:firstLine="540"/>
        <w:jc w:val="both"/>
      </w:pPr>
      <w:r>
        <w:t xml:space="preserve">2. Величина платы за технологическое присоединение на основании утвержденных стандартизированных тарифных ставок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более 150 метров, определяется по следующей формуле с учетом положений </w:t>
      </w:r>
      <w:hyperlink r:id="rId13" w:history="1">
        <w:r>
          <w:rPr>
            <w:color w:val="0000FF"/>
          </w:rPr>
          <w:t>пункта 16</w:t>
        </w:r>
      </w:hyperlink>
      <w:r>
        <w:t xml:space="preserve"> Методических указаний по расчету размера платы за технологическое присоединение газоиспользующего оборудования к сетям газораспределения и (или) стандартизированных тарифных ставок, определяющих ее величину, утвержденных приказом ФСТ России от 28.04.2014 N 101-э/3:</w:t>
      </w:r>
    </w:p>
    <w:p w:rsidR="00897075" w:rsidRDefault="00897075">
      <w:pPr>
        <w:pStyle w:val="ConsPlusNormal"/>
        <w:jc w:val="both"/>
      </w:pPr>
    </w:p>
    <w:p w:rsidR="00897075" w:rsidRDefault="00897075">
      <w:pPr>
        <w:pStyle w:val="ConsPlusNormal"/>
        <w:ind w:firstLine="540"/>
        <w:jc w:val="both"/>
      </w:pPr>
      <w:r w:rsidRPr="00950845">
        <w:rPr>
          <w:position w:val="-27"/>
        </w:rPr>
        <w:pict>
          <v:shape id="_x0000_i1027" style="width:468pt;height:38.25pt" coordsize="" o:spt="100" adj="0,,0" path="" filled="f" stroked="f">
            <v:stroke joinstyle="miter"/>
            <v:imagedata r:id="rId14" o:title="base_24478_184810_32770"/>
            <v:formulas/>
            <v:path o:connecttype="segments"/>
          </v:shape>
        </w:pict>
      </w:r>
    </w:p>
    <w:p w:rsidR="00897075" w:rsidRDefault="00897075">
      <w:pPr>
        <w:pStyle w:val="ConsPlusNormal"/>
        <w:jc w:val="both"/>
      </w:pPr>
    </w:p>
    <w:p w:rsidR="00897075" w:rsidRDefault="00897075">
      <w:pPr>
        <w:pStyle w:val="ConsPlusNormal"/>
        <w:ind w:firstLine="540"/>
        <w:jc w:val="both"/>
      </w:pPr>
      <w:r>
        <w:t>где:</w:t>
      </w:r>
    </w:p>
    <w:p w:rsidR="00897075" w:rsidRDefault="00897075">
      <w:pPr>
        <w:pStyle w:val="ConsPlusNormal"/>
        <w:spacing w:before="220"/>
        <w:ind w:firstLine="540"/>
        <w:jc w:val="both"/>
      </w:pPr>
      <w:r>
        <w:t>V</w:t>
      </w:r>
      <w:r>
        <w:rPr>
          <w:vertAlign w:val="subscript"/>
        </w:rPr>
        <w:t>з</w:t>
      </w:r>
      <w:r>
        <w:t xml:space="preserve"> - максимальный часовой расход газа газоиспользующего оборудования Заявителя в соответствии с техническими условиями без учета расхода газа, ранее подключенного в рассматриваемой(ых) точке(ах) подключения газоиспользующего оборудования заявителя;</w:t>
      </w:r>
    </w:p>
    <w:p w:rsidR="00897075" w:rsidRDefault="00897075">
      <w:pPr>
        <w:pStyle w:val="ConsPlusNormal"/>
        <w:spacing w:before="220"/>
        <w:ind w:firstLine="540"/>
        <w:jc w:val="both"/>
      </w:pPr>
      <w:r>
        <w:t>l</w:t>
      </w:r>
      <w:r>
        <w:rPr>
          <w:vertAlign w:val="subscript"/>
        </w:rPr>
        <w:t>зij</w:t>
      </w:r>
      <w:r>
        <w:t xml:space="preserve"> - протяженность строящегося стального газопровода i-го диапазона диаметров и j-типа способа прокладки;</w:t>
      </w:r>
    </w:p>
    <w:p w:rsidR="00897075" w:rsidRDefault="00897075">
      <w:pPr>
        <w:pStyle w:val="ConsPlusNormal"/>
        <w:spacing w:before="220"/>
        <w:ind w:firstLine="540"/>
        <w:jc w:val="both"/>
      </w:pPr>
      <w:r>
        <w:t>l</w:t>
      </w:r>
      <w:r>
        <w:rPr>
          <w:vertAlign w:val="subscript"/>
        </w:rPr>
        <w:t>зk</w:t>
      </w:r>
      <w:r>
        <w:t xml:space="preserve"> - протяженность строящегося полиэтиленового газопровода k-го диапазона диаметров;</w:t>
      </w:r>
    </w:p>
    <w:p w:rsidR="00897075" w:rsidRDefault="00897075">
      <w:pPr>
        <w:pStyle w:val="ConsPlusNormal"/>
        <w:spacing w:before="220"/>
        <w:ind w:firstLine="540"/>
        <w:jc w:val="both"/>
      </w:pPr>
      <w:r>
        <w:t>V</w:t>
      </w:r>
      <w:r>
        <w:rPr>
          <w:vertAlign w:val="subscript"/>
        </w:rPr>
        <w:t>зn</w:t>
      </w:r>
      <w:r>
        <w:t xml:space="preserve"> - максимальный часовой расход газа газоиспользующего оборудования заявителя, подключаемого с использованием газорегуляторного пункта n-го диапазона максимального </w:t>
      </w:r>
      <w:r>
        <w:lastRenderedPageBreak/>
        <w:t>часового расхода газа, без учета расхода газа, ранее подключенного в рассматриваемой(ых) точке(ах) подключения газоиспользующего оборудования заявителя;</w:t>
      </w:r>
    </w:p>
    <w:p w:rsidR="00897075" w:rsidRDefault="00897075">
      <w:pPr>
        <w:pStyle w:val="ConsPlusNormal"/>
        <w:spacing w:before="220"/>
        <w:ind w:firstLine="540"/>
        <w:jc w:val="both"/>
      </w:pPr>
      <w:r>
        <w:t>V</w:t>
      </w:r>
      <w:r>
        <w:rPr>
          <w:vertAlign w:val="subscript"/>
        </w:rPr>
        <w:t>зскз</w:t>
      </w:r>
      <w:r>
        <w:t xml:space="preserve"> - максимальный часовой расход газа газоиспользующего оборудования заявителя, подключаемого с использованием станции катодной защиты, без учета расхода газа, ранее подключенного в рассматриваемой(ых) точке(ах) подключения газоиспользующего оборудования заявителя;</w:t>
      </w:r>
    </w:p>
    <w:p w:rsidR="00897075" w:rsidRDefault="00897075">
      <w:pPr>
        <w:pStyle w:val="ConsPlusNormal"/>
        <w:spacing w:before="220"/>
        <w:ind w:firstLine="540"/>
        <w:jc w:val="both"/>
      </w:pPr>
      <w:r w:rsidRPr="00950845">
        <w:rPr>
          <w:position w:val="-9"/>
        </w:rPr>
        <w:pict>
          <v:shape id="_x0000_i1028" style="width:25.5pt;height:21pt" coordsize="" o:spt="100" adj="0,,0" path="" filled="f" stroked="f">
            <v:stroke joinstyle="miter"/>
            <v:imagedata r:id="rId12" o:title="base_24478_184810_32771"/>
            <v:formulas/>
            <v:path o:connecttype="segments"/>
          </v:shape>
        </w:pict>
      </w:r>
      <w:r>
        <w:t xml:space="preserve"> - индекс изменения сметной стоимости строительно-монтажных работ для субъекта Российской Федерации на месяц, предшествующий месяцу, данные по которым используются для расчета, к территориальным единичным расценкам 2001 года, рекомендуемый уполномоченным органом исполнительной власти субъекта Российской Федерации в рамках реализации полномочий в области сметного нормирования и ценообразования в сфере градостроительной деятельности;</w:t>
      </w:r>
    </w:p>
    <w:p w:rsidR="00897075" w:rsidRDefault="00897075">
      <w:pPr>
        <w:pStyle w:val="ConsPlusNormal"/>
        <w:spacing w:before="220"/>
        <w:ind w:firstLine="540"/>
        <w:jc w:val="both"/>
      </w:pPr>
      <w:r>
        <w:t>N</w:t>
      </w:r>
      <w:r>
        <w:rPr>
          <w:vertAlign w:val="subscript"/>
        </w:rPr>
        <w:t>ik</w:t>
      </w:r>
      <w:r>
        <w:t xml:space="preserve"> - количество фактических подключений (технологических присоединений) к стальному газопроводу i-го диапазона диаметров (полиэтиленовому газопроводу k-го диапазона диаметров).</w:t>
      </w:r>
    </w:p>
    <w:p w:rsidR="00897075" w:rsidRDefault="00897075">
      <w:pPr>
        <w:pStyle w:val="ConsPlusNormal"/>
        <w:spacing w:before="220"/>
        <w:ind w:firstLine="540"/>
        <w:jc w:val="both"/>
      </w:pPr>
      <w:r>
        <w:t xml:space="preserve">3. Величина платы за технологическое присоединение на основании утвержденных стандартизированных тарифных ставок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150 метров и менее, определяется по следующей формуле с учетом положений </w:t>
      </w:r>
      <w:hyperlink r:id="rId15" w:history="1">
        <w:r>
          <w:rPr>
            <w:color w:val="0000FF"/>
          </w:rPr>
          <w:t>пункта 16</w:t>
        </w:r>
      </w:hyperlink>
      <w:r>
        <w:t xml:space="preserve"> Методических указаний по расчету размера платы за технологическое присоединение газоиспользующего оборудования к сетям газораспределения и (или) стандартизированных тарифных ставок, определяющих ее величину, утвержденных приказом ФСТ России от 28.04.2014 N 101-э/3:</w:t>
      </w:r>
    </w:p>
    <w:p w:rsidR="00897075" w:rsidRDefault="00897075">
      <w:pPr>
        <w:pStyle w:val="ConsPlusNormal"/>
        <w:jc w:val="both"/>
      </w:pPr>
    </w:p>
    <w:p w:rsidR="00897075" w:rsidRDefault="00897075">
      <w:pPr>
        <w:pStyle w:val="ConsPlusNormal"/>
        <w:jc w:val="center"/>
      </w:pPr>
      <w:r w:rsidRPr="00950845">
        <w:rPr>
          <w:position w:val="-26"/>
        </w:rPr>
        <w:pict>
          <v:shape id="_x0000_i1029" style="width:393.75pt;height:37.5pt" coordsize="" o:spt="100" adj="0,,0" path="" filled="f" stroked="f">
            <v:stroke joinstyle="miter"/>
            <v:imagedata r:id="rId16" o:title="base_24478_184810_32772"/>
            <v:formulas/>
            <v:path o:connecttype="segments"/>
          </v:shape>
        </w:pict>
      </w:r>
    </w:p>
    <w:p w:rsidR="00897075" w:rsidRDefault="00897075">
      <w:pPr>
        <w:pStyle w:val="ConsPlusNormal"/>
        <w:jc w:val="both"/>
      </w:pPr>
    </w:p>
    <w:p w:rsidR="00897075" w:rsidRDefault="00897075">
      <w:pPr>
        <w:pStyle w:val="ConsPlusNormal"/>
        <w:jc w:val="both"/>
      </w:pPr>
    </w:p>
    <w:p w:rsidR="00897075" w:rsidRDefault="00897075">
      <w:pPr>
        <w:pStyle w:val="ConsPlusNormal"/>
        <w:jc w:val="both"/>
      </w:pPr>
    </w:p>
    <w:p w:rsidR="00897075" w:rsidRDefault="00897075">
      <w:pPr>
        <w:pStyle w:val="ConsPlusNormal"/>
        <w:jc w:val="both"/>
      </w:pPr>
    </w:p>
    <w:p w:rsidR="00897075" w:rsidRDefault="00897075">
      <w:pPr>
        <w:pStyle w:val="ConsPlusNormal"/>
        <w:jc w:val="both"/>
      </w:pPr>
    </w:p>
    <w:p w:rsidR="00897075" w:rsidRDefault="00897075">
      <w:pPr>
        <w:pStyle w:val="ConsPlusNormal"/>
        <w:jc w:val="right"/>
        <w:outlineLvl w:val="0"/>
      </w:pPr>
      <w:r>
        <w:t>Приложение 5</w:t>
      </w:r>
    </w:p>
    <w:p w:rsidR="00897075" w:rsidRDefault="00897075">
      <w:pPr>
        <w:pStyle w:val="ConsPlusNormal"/>
        <w:jc w:val="right"/>
      </w:pPr>
      <w:r>
        <w:t>к приказу</w:t>
      </w:r>
    </w:p>
    <w:p w:rsidR="00897075" w:rsidRDefault="00897075">
      <w:pPr>
        <w:pStyle w:val="ConsPlusNormal"/>
        <w:jc w:val="right"/>
      </w:pPr>
      <w:r>
        <w:t>Региональной службы</w:t>
      </w:r>
    </w:p>
    <w:p w:rsidR="00897075" w:rsidRDefault="00897075">
      <w:pPr>
        <w:pStyle w:val="ConsPlusNormal"/>
        <w:jc w:val="right"/>
      </w:pPr>
      <w:r>
        <w:t>по тарифам Ханты-Мансийского</w:t>
      </w:r>
    </w:p>
    <w:p w:rsidR="00897075" w:rsidRDefault="00897075">
      <w:pPr>
        <w:pStyle w:val="ConsPlusNormal"/>
        <w:jc w:val="right"/>
      </w:pPr>
      <w:r>
        <w:t>автономного округа - Югры</w:t>
      </w:r>
    </w:p>
    <w:p w:rsidR="00897075" w:rsidRDefault="00897075">
      <w:pPr>
        <w:pStyle w:val="ConsPlusNormal"/>
        <w:jc w:val="right"/>
      </w:pPr>
      <w:r>
        <w:t>от 11 декабря 2018 года N 85-нп</w:t>
      </w:r>
    </w:p>
    <w:p w:rsidR="00897075" w:rsidRDefault="00897075">
      <w:pPr>
        <w:pStyle w:val="ConsPlusNormal"/>
        <w:jc w:val="both"/>
      </w:pPr>
    </w:p>
    <w:p w:rsidR="00897075" w:rsidRDefault="00897075">
      <w:pPr>
        <w:pStyle w:val="ConsPlusTitle"/>
        <w:jc w:val="center"/>
      </w:pPr>
      <w:bookmarkStart w:id="4" w:name="P387"/>
      <w:bookmarkEnd w:id="4"/>
      <w:r>
        <w:t>СТАНДАРТИЗИРОВАННЫЕ ТАРИФНЫЕ СТАВКИ,</w:t>
      </w:r>
    </w:p>
    <w:p w:rsidR="00897075" w:rsidRDefault="00897075">
      <w:pPr>
        <w:pStyle w:val="ConsPlusTitle"/>
        <w:jc w:val="center"/>
      </w:pPr>
      <w:r>
        <w:t>ОПРЕДЕЛЯЮЩИЕ ВЕЛИЧИНУ ПЛАТЫ ЗА ТЕХНОЛОГИЧЕСКОЕ ПРИСОЕДИНЕНИЕ</w:t>
      </w:r>
    </w:p>
    <w:p w:rsidR="00897075" w:rsidRDefault="00897075">
      <w:pPr>
        <w:pStyle w:val="ConsPlusTitle"/>
        <w:jc w:val="center"/>
      </w:pPr>
      <w:r>
        <w:t>ГАЗОИСПОЛЬЗУЮЩЕГО ОБОРУДОВАНИЯ К СЕТЯМ ГАЗОРАСПРЕДЕЛЕНИЯ АО</w:t>
      </w:r>
    </w:p>
    <w:p w:rsidR="00897075" w:rsidRDefault="00897075">
      <w:pPr>
        <w:pStyle w:val="ConsPlusTitle"/>
        <w:jc w:val="center"/>
      </w:pPr>
      <w:r>
        <w:t>"ГАЗПРОМ ГАЗОРАСПРЕДЕЛЕНИЕ СЕВЕР" НА ТЕРРИТОРИИ</w:t>
      </w:r>
    </w:p>
    <w:p w:rsidR="00897075" w:rsidRDefault="00897075">
      <w:pPr>
        <w:pStyle w:val="ConsPlusTitle"/>
        <w:jc w:val="center"/>
      </w:pPr>
      <w:r>
        <w:t>ХАНТЫ-МАНСИЙСКОГО АВТОНОМНОГО ОКРУГА - ЮГРЫ</w:t>
      </w:r>
    </w:p>
    <w:p w:rsidR="00897075" w:rsidRDefault="0089707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
        <w:gridCol w:w="5613"/>
        <w:gridCol w:w="1304"/>
        <w:gridCol w:w="1474"/>
      </w:tblGrid>
      <w:tr w:rsidR="00897075">
        <w:tc>
          <w:tcPr>
            <w:tcW w:w="680" w:type="dxa"/>
            <w:vAlign w:val="center"/>
          </w:tcPr>
          <w:p w:rsidR="00897075" w:rsidRDefault="00897075">
            <w:pPr>
              <w:pStyle w:val="ConsPlusNormal"/>
              <w:jc w:val="center"/>
            </w:pPr>
            <w:r>
              <w:t>N п/п</w:t>
            </w:r>
          </w:p>
        </w:tc>
        <w:tc>
          <w:tcPr>
            <w:tcW w:w="5613" w:type="dxa"/>
            <w:vAlign w:val="center"/>
          </w:tcPr>
          <w:p w:rsidR="00897075" w:rsidRDefault="00897075">
            <w:pPr>
              <w:pStyle w:val="ConsPlusNormal"/>
              <w:jc w:val="center"/>
            </w:pPr>
            <w:r>
              <w:t>Показатели</w:t>
            </w:r>
          </w:p>
        </w:tc>
        <w:tc>
          <w:tcPr>
            <w:tcW w:w="1304" w:type="dxa"/>
            <w:vAlign w:val="center"/>
          </w:tcPr>
          <w:p w:rsidR="00897075" w:rsidRDefault="00897075">
            <w:pPr>
              <w:pStyle w:val="ConsPlusNormal"/>
              <w:jc w:val="center"/>
            </w:pPr>
            <w:r>
              <w:t>Единица измерения</w:t>
            </w:r>
          </w:p>
        </w:tc>
        <w:tc>
          <w:tcPr>
            <w:tcW w:w="1474" w:type="dxa"/>
            <w:vAlign w:val="center"/>
          </w:tcPr>
          <w:p w:rsidR="00897075" w:rsidRDefault="00897075">
            <w:pPr>
              <w:pStyle w:val="ConsPlusNormal"/>
              <w:jc w:val="center"/>
            </w:pPr>
            <w:r>
              <w:t xml:space="preserve">Величина стандартизированной тарифной </w:t>
            </w:r>
            <w:r>
              <w:lastRenderedPageBreak/>
              <w:t>ставки с 01.01.2019 по 31.12.2019</w:t>
            </w:r>
          </w:p>
        </w:tc>
      </w:tr>
      <w:tr w:rsidR="00897075">
        <w:tc>
          <w:tcPr>
            <w:tcW w:w="680" w:type="dxa"/>
            <w:vAlign w:val="center"/>
          </w:tcPr>
          <w:p w:rsidR="00897075" w:rsidRDefault="00897075">
            <w:pPr>
              <w:pStyle w:val="ConsPlusNormal"/>
              <w:jc w:val="center"/>
            </w:pPr>
            <w:r>
              <w:lastRenderedPageBreak/>
              <w:t>1.</w:t>
            </w:r>
          </w:p>
        </w:tc>
        <w:tc>
          <w:tcPr>
            <w:tcW w:w="5613" w:type="dxa"/>
            <w:vAlign w:val="center"/>
          </w:tcPr>
          <w:p w:rsidR="00897075" w:rsidRDefault="00897075">
            <w:pPr>
              <w:pStyle w:val="ConsPlusNormal"/>
              <w:jc w:val="both"/>
            </w:pPr>
            <w:r>
              <w:t>Стандартизированная тарифная ставка С</w:t>
            </w:r>
            <w:r>
              <w:rPr>
                <w:vertAlign w:val="subscript"/>
              </w:rPr>
              <w:t>1</w:t>
            </w:r>
            <w:r>
              <w:t xml:space="preserve"> на покрытие расходов ГРО, связанных с разработкой проектной документации,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составляет более 150 метров</w:t>
            </w:r>
          </w:p>
        </w:tc>
        <w:tc>
          <w:tcPr>
            <w:tcW w:w="1304" w:type="dxa"/>
            <w:vAlign w:val="center"/>
          </w:tcPr>
          <w:p w:rsidR="00897075" w:rsidRDefault="00897075">
            <w:pPr>
              <w:pStyle w:val="ConsPlusNormal"/>
              <w:jc w:val="center"/>
            </w:pPr>
            <w:r>
              <w:t>рублей без НДС</w:t>
            </w:r>
          </w:p>
        </w:tc>
        <w:tc>
          <w:tcPr>
            <w:tcW w:w="1474" w:type="dxa"/>
            <w:vAlign w:val="center"/>
          </w:tcPr>
          <w:p w:rsidR="00897075" w:rsidRDefault="00897075">
            <w:pPr>
              <w:pStyle w:val="ConsPlusNormal"/>
              <w:jc w:val="center"/>
            </w:pPr>
            <w:r>
              <w:t>57670</w:t>
            </w:r>
          </w:p>
        </w:tc>
      </w:tr>
      <w:tr w:rsidR="00897075">
        <w:tc>
          <w:tcPr>
            <w:tcW w:w="680" w:type="dxa"/>
            <w:vAlign w:val="center"/>
          </w:tcPr>
          <w:p w:rsidR="00897075" w:rsidRDefault="00897075">
            <w:pPr>
              <w:pStyle w:val="ConsPlusNormal"/>
              <w:jc w:val="center"/>
            </w:pPr>
            <w:r>
              <w:t>2.</w:t>
            </w:r>
          </w:p>
        </w:tc>
        <w:tc>
          <w:tcPr>
            <w:tcW w:w="5613" w:type="dxa"/>
            <w:vAlign w:val="center"/>
          </w:tcPr>
          <w:p w:rsidR="00897075" w:rsidRDefault="00897075">
            <w:pPr>
              <w:pStyle w:val="ConsPlusNormal"/>
              <w:jc w:val="both"/>
            </w:pPr>
            <w:r>
              <w:t>Стандартизированная тарифная ставка С</w:t>
            </w:r>
            <w:r>
              <w:rPr>
                <w:vertAlign w:val="subscript"/>
              </w:rPr>
              <w:t>2</w:t>
            </w:r>
            <w:r>
              <w:t xml:space="preserve"> - на покрытие расходов ГРО, связанных с разработкой проектной документации,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150 метров и менее</w:t>
            </w:r>
          </w:p>
        </w:tc>
        <w:tc>
          <w:tcPr>
            <w:tcW w:w="1304" w:type="dxa"/>
            <w:vAlign w:val="center"/>
          </w:tcPr>
          <w:p w:rsidR="00897075" w:rsidRDefault="00897075">
            <w:pPr>
              <w:pStyle w:val="ConsPlusNormal"/>
              <w:jc w:val="center"/>
            </w:pPr>
            <w:r>
              <w:t>руб./м</w:t>
            </w:r>
            <w:r>
              <w:rPr>
                <w:vertAlign w:val="superscript"/>
              </w:rPr>
              <w:t>3</w:t>
            </w:r>
            <w:r>
              <w:t xml:space="preserve"> в час без НДС</w:t>
            </w:r>
          </w:p>
        </w:tc>
        <w:tc>
          <w:tcPr>
            <w:tcW w:w="1474" w:type="dxa"/>
            <w:vAlign w:val="center"/>
          </w:tcPr>
          <w:p w:rsidR="00897075" w:rsidRDefault="00897075">
            <w:pPr>
              <w:pStyle w:val="ConsPlusNormal"/>
              <w:jc w:val="center"/>
            </w:pPr>
            <w:r>
              <w:t>314,39</w:t>
            </w:r>
          </w:p>
        </w:tc>
      </w:tr>
      <w:tr w:rsidR="00897075">
        <w:tc>
          <w:tcPr>
            <w:tcW w:w="680" w:type="dxa"/>
            <w:vAlign w:val="center"/>
          </w:tcPr>
          <w:p w:rsidR="00897075" w:rsidRDefault="00897075">
            <w:pPr>
              <w:pStyle w:val="ConsPlusNormal"/>
              <w:jc w:val="center"/>
            </w:pPr>
            <w:r>
              <w:t>3.</w:t>
            </w:r>
          </w:p>
        </w:tc>
        <w:tc>
          <w:tcPr>
            <w:tcW w:w="5613" w:type="dxa"/>
            <w:vAlign w:val="center"/>
          </w:tcPr>
          <w:p w:rsidR="00897075" w:rsidRDefault="00897075">
            <w:pPr>
              <w:pStyle w:val="ConsPlusNormal"/>
              <w:jc w:val="both"/>
            </w:pPr>
            <w:r>
              <w:t>Стандартизированные тарифные ставки С</w:t>
            </w:r>
            <w:r>
              <w:rPr>
                <w:vertAlign w:val="subscript"/>
              </w:rPr>
              <w:t>3ij</w:t>
            </w:r>
            <w:r>
              <w:t xml:space="preserve"> - на покрытие расходов ГРО, связанных со строительством (реконструкцией) стального газопровода i-того диапазона диаметров, используемая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более 150 метров</w:t>
            </w:r>
          </w:p>
        </w:tc>
        <w:tc>
          <w:tcPr>
            <w:tcW w:w="1304" w:type="dxa"/>
            <w:vMerge w:val="restart"/>
            <w:vAlign w:val="center"/>
          </w:tcPr>
          <w:p w:rsidR="00897075" w:rsidRDefault="00897075">
            <w:pPr>
              <w:pStyle w:val="ConsPlusNormal"/>
              <w:jc w:val="center"/>
            </w:pPr>
            <w:r>
              <w:t>рублей без НДС в уровне цен 2001 года</w:t>
            </w:r>
          </w:p>
        </w:tc>
        <w:tc>
          <w:tcPr>
            <w:tcW w:w="1474" w:type="dxa"/>
            <w:vAlign w:val="center"/>
          </w:tcPr>
          <w:p w:rsidR="00897075" w:rsidRDefault="00897075">
            <w:pPr>
              <w:pStyle w:val="ConsPlusNormal"/>
              <w:jc w:val="center"/>
            </w:pPr>
            <w:r>
              <w:t>x</w:t>
            </w:r>
          </w:p>
        </w:tc>
      </w:tr>
      <w:tr w:rsidR="00897075">
        <w:tc>
          <w:tcPr>
            <w:tcW w:w="680" w:type="dxa"/>
            <w:vAlign w:val="center"/>
          </w:tcPr>
          <w:p w:rsidR="00897075" w:rsidRDefault="00897075">
            <w:pPr>
              <w:pStyle w:val="ConsPlusNormal"/>
              <w:jc w:val="center"/>
            </w:pPr>
            <w:r>
              <w:t>3.1</w:t>
            </w:r>
          </w:p>
        </w:tc>
        <w:tc>
          <w:tcPr>
            <w:tcW w:w="5613" w:type="dxa"/>
          </w:tcPr>
          <w:p w:rsidR="00897075" w:rsidRDefault="00897075">
            <w:pPr>
              <w:pStyle w:val="ConsPlusNormal"/>
              <w:jc w:val="both"/>
            </w:pPr>
            <w:r>
              <w:t>Стальные газопроводы надземной прокладки 158 мм и менее</w:t>
            </w:r>
          </w:p>
        </w:tc>
        <w:tc>
          <w:tcPr>
            <w:tcW w:w="1304" w:type="dxa"/>
            <w:vMerge/>
          </w:tcPr>
          <w:p w:rsidR="00897075" w:rsidRDefault="00897075"/>
        </w:tc>
        <w:tc>
          <w:tcPr>
            <w:tcW w:w="1474" w:type="dxa"/>
          </w:tcPr>
          <w:p w:rsidR="00897075" w:rsidRDefault="00897075">
            <w:pPr>
              <w:pStyle w:val="ConsPlusNormal"/>
              <w:jc w:val="center"/>
            </w:pPr>
            <w:r>
              <w:t>330423</w:t>
            </w:r>
          </w:p>
        </w:tc>
      </w:tr>
      <w:tr w:rsidR="00897075">
        <w:tc>
          <w:tcPr>
            <w:tcW w:w="680" w:type="dxa"/>
            <w:vAlign w:val="center"/>
          </w:tcPr>
          <w:p w:rsidR="00897075" w:rsidRDefault="00897075">
            <w:pPr>
              <w:pStyle w:val="ConsPlusNormal"/>
              <w:jc w:val="center"/>
            </w:pPr>
            <w:r>
              <w:t>3.2</w:t>
            </w:r>
          </w:p>
        </w:tc>
        <w:tc>
          <w:tcPr>
            <w:tcW w:w="5613" w:type="dxa"/>
          </w:tcPr>
          <w:p w:rsidR="00897075" w:rsidRDefault="00897075">
            <w:pPr>
              <w:pStyle w:val="ConsPlusNormal"/>
              <w:jc w:val="both"/>
            </w:pPr>
            <w:r>
              <w:t>Стальные газопроводы подземной прокладки 158 мм и менее</w:t>
            </w:r>
          </w:p>
        </w:tc>
        <w:tc>
          <w:tcPr>
            <w:tcW w:w="1304" w:type="dxa"/>
            <w:vMerge/>
          </w:tcPr>
          <w:p w:rsidR="00897075" w:rsidRDefault="00897075"/>
        </w:tc>
        <w:tc>
          <w:tcPr>
            <w:tcW w:w="1474" w:type="dxa"/>
          </w:tcPr>
          <w:p w:rsidR="00897075" w:rsidRDefault="00897075">
            <w:pPr>
              <w:pStyle w:val="ConsPlusNormal"/>
              <w:jc w:val="center"/>
            </w:pPr>
            <w:r>
              <w:t>259976</w:t>
            </w:r>
          </w:p>
        </w:tc>
      </w:tr>
      <w:tr w:rsidR="00897075">
        <w:tc>
          <w:tcPr>
            <w:tcW w:w="680" w:type="dxa"/>
            <w:vAlign w:val="center"/>
          </w:tcPr>
          <w:p w:rsidR="00897075" w:rsidRDefault="00897075">
            <w:pPr>
              <w:pStyle w:val="ConsPlusNormal"/>
              <w:jc w:val="center"/>
            </w:pPr>
            <w:r>
              <w:t>4.</w:t>
            </w:r>
          </w:p>
        </w:tc>
        <w:tc>
          <w:tcPr>
            <w:tcW w:w="5613" w:type="dxa"/>
            <w:vAlign w:val="center"/>
          </w:tcPr>
          <w:p w:rsidR="00897075" w:rsidRDefault="00897075">
            <w:pPr>
              <w:pStyle w:val="ConsPlusNormal"/>
              <w:jc w:val="both"/>
            </w:pPr>
            <w:r>
              <w:t>Стандартизированная тарифная ставка С</w:t>
            </w:r>
            <w:r>
              <w:rPr>
                <w:vertAlign w:val="subscript"/>
              </w:rPr>
              <w:t>5</w:t>
            </w:r>
            <w:r>
              <w:t xml:space="preserve"> - на покрытие расходов ГРО, связанных со строительством (реконструкцией) газопроводов всех диаметров, материалов труб и типов прокладки,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150 метров и менее</w:t>
            </w:r>
          </w:p>
        </w:tc>
        <w:tc>
          <w:tcPr>
            <w:tcW w:w="1304" w:type="dxa"/>
            <w:vAlign w:val="center"/>
          </w:tcPr>
          <w:p w:rsidR="00897075" w:rsidRDefault="00897075">
            <w:pPr>
              <w:pStyle w:val="ConsPlusNormal"/>
              <w:jc w:val="center"/>
            </w:pPr>
            <w:r>
              <w:t>руб./м</w:t>
            </w:r>
            <w:r>
              <w:rPr>
                <w:vertAlign w:val="superscript"/>
              </w:rPr>
              <w:t>3</w:t>
            </w:r>
            <w:r>
              <w:t xml:space="preserve"> в час в уровне цен 2001 года без НДС</w:t>
            </w:r>
          </w:p>
        </w:tc>
        <w:tc>
          <w:tcPr>
            <w:tcW w:w="1474" w:type="dxa"/>
            <w:vAlign w:val="center"/>
          </w:tcPr>
          <w:p w:rsidR="00897075" w:rsidRDefault="00897075">
            <w:pPr>
              <w:pStyle w:val="ConsPlusNormal"/>
              <w:jc w:val="center"/>
            </w:pPr>
            <w:r>
              <w:t>444,39</w:t>
            </w:r>
          </w:p>
        </w:tc>
      </w:tr>
      <w:tr w:rsidR="00897075">
        <w:tc>
          <w:tcPr>
            <w:tcW w:w="680" w:type="dxa"/>
            <w:vAlign w:val="center"/>
          </w:tcPr>
          <w:p w:rsidR="00897075" w:rsidRDefault="00897075">
            <w:pPr>
              <w:pStyle w:val="ConsPlusNormal"/>
              <w:jc w:val="center"/>
            </w:pPr>
            <w:r>
              <w:t>5.</w:t>
            </w:r>
          </w:p>
        </w:tc>
        <w:tc>
          <w:tcPr>
            <w:tcW w:w="5613" w:type="dxa"/>
            <w:vAlign w:val="center"/>
          </w:tcPr>
          <w:p w:rsidR="00897075" w:rsidRDefault="00897075">
            <w:pPr>
              <w:pStyle w:val="ConsPlusNormal"/>
              <w:jc w:val="both"/>
            </w:pPr>
            <w:r>
              <w:t>Стандартизированные тарифные ставки С</w:t>
            </w:r>
            <w:r>
              <w:rPr>
                <w:vertAlign w:val="subscript"/>
              </w:rPr>
              <w:t>6n</w:t>
            </w:r>
            <w:r>
              <w:t xml:space="preserve"> - на покрытие расходов ГРО, связанных со строительством (реконструкцией) газорегуляторных пунктов диапазона максимального часового расхода газа</w:t>
            </w:r>
          </w:p>
        </w:tc>
        <w:tc>
          <w:tcPr>
            <w:tcW w:w="1304" w:type="dxa"/>
            <w:vMerge w:val="restart"/>
            <w:vAlign w:val="center"/>
          </w:tcPr>
          <w:p w:rsidR="00897075" w:rsidRDefault="00897075">
            <w:pPr>
              <w:pStyle w:val="ConsPlusNormal"/>
              <w:jc w:val="center"/>
            </w:pPr>
            <w:r>
              <w:t>руб./м</w:t>
            </w:r>
            <w:r>
              <w:rPr>
                <w:vertAlign w:val="superscript"/>
              </w:rPr>
              <w:t>3</w:t>
            </w:r>
            <w:r>
              <w:t xml:space="preserve"> в час в уровне цен 2001 года, без НДС</w:t>
            </w:r>
          </w:p>
        </w:tc>
        <w:tc>
          <w:tcPr>
            <w:tcW w:w="1474" w:type="dxa"/>
            <w:vAlign w:val="center"/>
          </w:tcPr>
          <w:p w:rsidR="00897075" w:rsidRDefault="00897075">
            <w:pPr>
              <w:pStyle w:val="ConsPlusNormal"/>
              <w:jc w:val="center"/>
            </w:pPr>
            <w:r>
              <w:t>x</w:t>
            </w:r>
          </w:p>
        </w:tc>
      </w:tr>
      <w:tr w:rsidR="00897075">
        <w:tc>
          <w:tcPr>
            <w:tcW w:w="680" w:type="dxa"/>
            <w:vAlign w:val="center"/>
          </w:tcPr>
          <w:p w:rsidR="00897075" w:rsidRDefault="00897075">
            <w:pPr>
              <w:pStyle w:val="ConsPlusNormal"/>
              <w:jc w:val="center"/>
            </w:pPr>
            <w:r>
              <w:t>5.1</w:t>
            </w:r>
          </w:p>
        </w:tc>
        <w:tc>
          <w:tcPr>
            <w:tcW w:w="5613" w:type="dxa"/>
          </w:tcPr>
          <w:p w:rsidR="00897075" w:rsidRDefault="00897075">
            <w:pPr>
              <w:pStyle w:val="ConsPlusNormal"/>
              <w:jc w:val="both"/>
            </w:pPr>
            <w:r>
              <w:t>до 40 куб. метров в час</w:t>
            </w:r>
          </w:p>
        </w:tc>
        <w:tc>
          <w:tcPr>
            <w:tcW w:w="1304" w:type="dxa"/>
            <w:vMerge/>
          </w:tcPr>
          <w:p w:rsidR="00897075" w:rsidRDefault="00897075"/>
        </w:tc>
        <w:tc>
          <w:tcPr>
            <w:tcW w:w="1474" w:type="dxa"/>
            <w:vAlign w:val="center"/>
          </w:tcPr>
          <w:p w:rsidR="00897075" w:rsidRDefault="00897075">
            <w:pPr>
              <w:pStyle w:val="ConsPlusNormal"/>
              <w:jc w:val="center"/>
            </w:pPr>
            <w:r>
              <w:t>484,69</w:t>
            </w:r>
          </w:p>
        </w:tc>
      </w:tr>
      <w:tr w:rsidR="00897075">
        <w:tc>
          <w:tcPr>
            <w:tcW w:w="680" w:type="dxa"/>
            <w:vAlign w:val="center"/>
          </w:tcPr>
          <w:p w:rsidR="00897075" w:rsidRDefault="00897075">
            <w:pPr>
              <w:pStyle w:val="ConsPlusNormal"/>
              <w:jc w:val="center"/>
            </w:pPr>
            <w:r>
              <w:t>5.2</w:t>
            </w:r>
          </w:p>
        </w:tc>
        <w:tc>
          <w:tcPr>
            <w:tcW w:w="5613" w:type="dxa"/>
          </w:tcPr>
          <w:p w:rsidR="00897075" w:rsidRDefault="00897075">
            <w:pPr>
              <w:pStyle w:val="ConsPlusNormal"/>
              <w:jc w:val="both"/>
            </w:pPr>
            <w:r>
              <w:t>40 - 99 куб. метров в час</w:t>
            </w:r>
          </w:p>
        </w:tc>
        <w:tc>
          <w:tcPr>
            <w:tcW w:w="1304" w:type="dxa"/>
            <w:vMerge/>
          </w:tcPr>
          <w:p w:rsidR="00897075" w:rsidRDefault="00897075"/>
        </w:tc>
        <w:tc>
          <w:tcPr>
            <w:tcW w:w="1474" w:type="dxa"/>
            <w:vAlign w:val="center"/>
          </w:tcPr>
          <w:p w:rsidR="00897075" w:rsidRDefault="00897075">
            <w:pPr>
              <w:pStyle w:val="ConsPlusNormal"/>
              <w:jc w:val="center"/>
            </w:pPr>
            <w:r>
              <w:t>399,29</w:t>
            </w:r>
          </w:p>
        </w:tc>
      </w:tr>
      <w:tr w:rsidR="00897075">
        <w:tc>
          <w:tcPr>
            <w:tcW w:w="680" w:type="dxa"/>
            <w:vAlign w:val="center"/>
          </w:tcPr>
          <w:p w:rsidR="00897075" w:rsidRDefault="00897075">
            <w:pPr>
              <w:pStyle w:val="ConsPlusNormal"/>
              <w:jc w:val="center"/>
            </w:pPr>
            <w:r>
              <w:t>5.3</w:t>
            </w:r>
          </w:p>
        </w:tc>
        <w:tc>
          <w:tcPr>
            <w:tcW w:w="5613" w:type="dxa"/>
            <w:vAlign w:val="center"/>
          </w:tcPr>
          <w:p w:rsidR="00897075" w:rsidRDefault="00897075">
            <w:pPr>
              <w:pStyle w:val="ConsPlusNormal"/>
              <w:jc w:val="both"/>
            </w:pPr>
            <w:r>
              <w:t>100 - 399 куб. метров в час</w:t>
            </w:r>
          </w:p>
        </w:tc>
        <w:tc>
          <w:tcPr>
            <w:tcW w:w="1304" w:type="dxa"/>
            <w:vMerge/>
          </w:tcPr>
          <w:p w:rsidR="00897075" w:rsidRDefault="00897075"/>
        </w:tc>
        <w:tc>
          <w:tcPr>
            <w:tcW w:w="1474" w:type="dxa"/>
            <w:vAlign w:val="center"/>
          </w:tcPr>
          <w:p w:rsidR="00897075" w:rsidRDefault="00897075">
            <w:pPr>
              <w:pStyle w:val="ConsPlusNormal"/>
              <w:jc w:val="center"/>
            </w:pPr>
            <w:r>
              <w:t>182,85</w:t>
            </w:r>
          </w:p>
        </w:tc>
      </w:tr>
      <w:tr w:rsidR="00897075">
        <w:tc>
          <w:tcPr>
            <w:tcW w:w="680" w:type="dxa"/>
            <w:vAlign w:val="center"/>
          </w:tcPr>
          <w:p w:rsidR="00897075" w:rsidRDefault="00897075">
            <w:pPr>
              <w:pStyle w:val="ConsPlusNormal"/>
              <w:jc w:val="center"/>
            </w:pPr>
            <w:r>
              <w:lastRenderedPageBreak/>
              <w:t>6.</w:t>
            </w:r>
          </w:p>
        </w:tc>
        <w:tc>
          <w:tcPr>
            <w:tcW w:w="5613" w:type="dxa"/>
            <w:vAlign w:val="center"/>
          </w:tcPr>
          <w:p w:rsidR="00897075" w:rsidRDefault="00897075">
            <w:pPr>
              <w:pStyle w:val="ConsPlusNormal"/>
              <w:jc w:val="both"/>
            </w:pPr>
            <w:r>
              <w:t>Стандартизированные тарифные ставки С</w:t>
            </w:r>
            <w:r>
              <w:rPr>
                <w:vertAlign w:val="subscript"/>
              </w:rPr>
              <w:t>8ik</w:t>
            </w:r>
            <w:r>
              <w:t xml:space="preserve"> на покрытие расходов, связанных с проверкой выполнения Заявителем технических условий и осуществлением фактического подключения (технологического присоединения) объектов капитального строительства Заявителя к сети газораспределения и проведением пуска газа для стальных газопроводов диаметром 158 мм и менее</w:t>
            </w:r>
          </w:p>
        </w:tc>
        <w:tc>
          <w:tcPr>
            <w:tcW w:w="1304" w:type="dxa"/>
            <w:vAlign w:val="center"/>
          </w:tcPr>
          <w:p w:rsidR="00897075" w:rsidRDefault="00897075">
            <w:pPr>
              <w:pStyle w:val="ConsPlusNormal"/>
              <w:jc w:val="center"/>
            </w:pPr>
            <w:r>
              <w:t>рублей, без НДС</w:t>
            </w:r>
          </w:p>
        </w:tc>
        <w:tc>
          <w:tcPr>
            <w:tcW w:w="1474" w:type="dxa"/>
            <w:vAlign w:val="center"/>
          </w:tcPr>
          <w:p w:rsidR="00897075" w:rsidRDefault="00897075">
            <w:pPr>
              <w:pStyle w:val="ConsPlusNormal"/>
              <w:jc w:val="center"/>
            </w:pPr>
            <w:r>
              <w:t>28992</w:t>
            </w:r>
          </w:p>
        </w:tc>
      </w:tr>
    </w:tbl>
    <w:p w:rsidR="00897075" w:rsidRDefault="00897075">
      <w:pPr>
        <w:pStyle w:val="ConsPlusNormal"/>
        <w:jc w:val="both"/>
      </w:pPr>
    </w:p>
    <w:p w:rsidR="00897075" w:rsidRDefault="00897075">
      <w:pPr>
        <w:pStyle w:val="ConsPlusNormal"/>
        <w:ind w:firstLine="540"/>
        <w:jc w:val="both"/>
      </w:pPr>
      <w:r>
        <w:t>Примечание:</w:t>
      </w:r>
    </w:p>
    <w:p w:rsidR="00897075" w:rsidRDefault="00897075">
      <w:pPr>
        <w:pStyle w:val="ConsPlusNormal"/>
        <w:spacing w:before="220"/>
        <w:ind w:firstLine="540"/>
        <w:jc w:val="both"/>
      </w:pPr>
      <w:r>
        <w:t>1. Стандартизированные тарифные ставки, установленные настоящим приложением, определены с применением государственных (федеральных) сметных нормативов, включенных в федеральный реестр сметных нормативов (ФЕР - 2001).</w:t>
      </w:r>
    </w:p>
    <w:p w:rsidR="00897075" w:rsidRDefault="00897075">
      <w:pPr>
        <w:pStyle w:val="ConsPlusNormal"/>
        <w:spacing w:before="220"/>
        <w:ind w:firstLine="540"/>
        <w:jc w:val="both"/>
      </w:pPr>
      <w:r>
        <w:t xml:space="preserve">2. Величина платы за технологическое присоединение на основании утвержденных стандартизированных тарифных ставок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более 150 метров, определяется по следующей формуле с учетом положений </w:t>
      </w:r>
      <w:hyperlink r:id="rId17" w:history="1">
        <w:r>
          <w:rPr>
            <w:color w:val="0000FF"/>
          </w:rPr>
          <w:t>пункта 16</w:t>
        </w:r>
      </w:hyperlink>
      <w:r>
        <w:t xml:space="preserve"> Методических указаний по расчету размера платы за технологическое присоединение газоиспользующего оборудования к сетям газораспределения и (или) стандартизированных тарифных ставок, определяющих ее величину, утвержденных приказом ФСТ России от 28.04.2014 N 101-э/3:</w:t>
      </w:r>
    </w:p>
    <w:p w:rsidR="00897075" w:rsidRDefault="00897075">
      <w:pPr>
        <w:pStyle w:val="ConsPlusNormal"/>
        <w:jc w:val="both"/>
      </w:pPr>
    </w:p>
    <w:p w:rsidR="00897075" w:rsidRDefault="00897075">
      <w:pPr>
        <w:pStyle w:val="ConsPlusNormal"/>
        <w:ind w:firstLine="540"/>
        <w:jc w:val="both"/>
      </w:pPr>
      <w:r w:rsidRPr="00950845">
        <w:rPr>
          <w:position w:val="-27"/>
        </w:rPr>
        <w:pict>
          <v:shape id="_x0000_i1030" style="width:468pt;height:38.25pt" coordsize="" o:spt="100" adj="0,,0" path="" filled="f" stroked="f">
            <v:stroke joinstyle="miter"/>
            <v:imagedata r:id="rId14" o:title="base_24478_184810_32773"/>
            <v:formulas/>
            <v:path o:connecttype="segments"/>
          </v:shape>
        </w:pict>
      </w:r>
    </w:p>
    <w:p w:rsidR="00897075" w:rsidRDefault="00897075">
      <w:pPr>
        <w:pStyle w:val="ConsPlusNormal"/>
        <w:jc w:val="both"/>
      </w:pPr>
    </w:p>
    <w:p w:rsidR="00897075" w:rsidRDefault="00897075">
      <w:pPr>
        <w:pStyle w:val="ConsPlusNormal"/>
        <w:ind w:firstLine="540"/>
        <w:jc w:val="both"/>
      </w:pPr>
      <w:r>
        <w:t>где:</w:t>
      </w:r>
    </w:p>
    <w:p w:rsidR="00897075" w:rsidRDefault="00897075">
      <w:pPr>
        <w:pStyle w:val="ConsPlusNormal"/>
        <w:spacing w:before="220"/>
        <w:ind w:firstLine="540"/>
        <w:jc w:val="both"/>
      </w:pPr>
      <w:r>
        <w:t>V</w:t>
      </w:r>
      <w:r>
        <w:rPr>
          <w:vertAlign w:val="subscript"/>
        </w:rPr>
        <w:t>з</w:t>
      </w:r>
      <w:r>
        <w:t xml:space="preserve"> - максимальный часовой расход газа газоиспользующего оборудования Заявителя в соответствии с техническими условиями без учета расхода газа, ранее подключенного в рассматриваемой(ых) точке(ах) подключения газоиспользующего оборудования заявителя;</w:t>
      </w:r>
    </w:p>
    <w:p w:rsidR="00897075" w:rsidRDefault="00897075">
      <w:pPr>
        <w:pStyle w:val="ConsPlusNormal"/>
        <w:spacing w:before="220"/>
        <w:ind w:firstLine="540"/>
        <w:jc w:val="both"/>
      </w:pPr>
      <w:r>
        <w:t>l</w:t>
      </w:r>
      <w:r>
        <w:rPr>
          <w:vertAlign w:val="subscript"/>
        </w:rPr>
        <w:t>зij</w:t>
      </w:r>
      <w:r>
        <w:t xml:space="preserve"> - протяженность строящегося стального газопровода i-го диапазона диаметров и j-типа способа прокладки;</w:t>
      </w:r>
    </w:p>
    <w:p w:rsidR="00897075" w:rsidRDefault="00897075">
      <w:pPr>
        <w:pStyle w:val="ConsPlusNormal"/>
        <w:spacing w:before="220"/>
        <w:ind w:firstLine="540"/>
        <w:jc w:val="both"/>
      </w:pPr>
      <w:r>
        <w:t>l</w:t>
      </w:r>
      <w:r>
        <w:rPr>
          <w:vertAlign w:val="subscript"/>
        </w:rPr>
        <w:t>зk</w:t>
      </w:r>
      <w:r>
        <w:t xml:space="preserve"> - протяженность строящегося полиэтиленового газопровода k-го диапазона диаметров;</w:t>
      </w:r>
    </w:p>
    <w:p w:rsidR="00897075" w:rsidRDefault="00897075">
      <w:pPr>
        <w:pStyle w:val="ConsPlusNormal"/>
        <w:spacing w:before="220"/>
        <w:ind w:firstLine="540"/>
        <w:jc w:val="both"/>
      </w:pPr>
      <w:r>
        <w:t>V</w:t>
      </w:r>
      <w:r>
        <w:rPr>
          <w:vertAlign w:val="subscript"/>
        </w:rPr>
        <w:t>зn</w:t>
      </w:r>
      <w:r>
        <w:t xml:space="preserve"> - максимальный часовой расход газа газоиспользующего оборудования заявителя, подключаемого с использованием газорегуляторного пункта n-го диапазона максимального часового расхода газа, без учета расхода газа, ранее подключенного в рассматриваемой(ых) точке(ах) подключения газоиспользующего оборудования заявителя;</w:t>
      </w:r>
    </w:p>
    <w:p w:rsidR="00897075" w:rsidRDefault="00897075">
      <w:pPr>
        <w:pStyle w:val="ConsPlusNormal"/>
        <w:spacing w:before="220"/>
        <w:ind w:firstLine="540"/>
        <w:jc w:val="both"/>
      </w:pPr>
      <w:r>
        <w:t>V</w:t>
      </w:r>
      <w:r>
        <w:rPr>
          <w:vertAlign w:val="subscript"/>
        </w:rPr>
        <w:t>зскз</w:t>
      </w:r>
      <w:r>
        <w:t xml:space="preserve"> - максимальный часовой расход газа газоиспользующего оборудования заявителя, подключаемого с использованием станции катодной защиты, без учета расхода газа, ранее подключенного в рассматриваемой(ых) точке(ах) подключения газоиспользующего оборудования заявителя;</w:t>
      </w:r>
    </w:p>
    <w:p w:rsidR="00897075" w:rsidRDefault="00897075">
      <w:pPr>
        <w:pStyle w:val="ConsPlusNormal"/>
        <w:spacing w:before="220"/>
        <w:ind w:firstLine="540"/>
        <w:jc w:val="both"/>
      </w:pPr>
      <w:r w:rsidRPr="00950845">
        <w:rPr>
          <w:position w:val="-9"/>
        </w:rPr>
        <w:pict>
          <v:shape id="_x0000_i1031" style="width:25.5pt;height:21pt" coordsize="" o:spt="100" adj="0,,0" path="" filled="f" stroked="f">
            <v:stroke joinstyle="miter"/>
            <v:imagedata r:id="rId12" o:title="base_24478_184810_32774"/>
            <v:formulas/>
            <v:path o:connecttype="segments"/>
          </v:shape>
        </w:pict>
      </w:r>
      <w:r>
        <w:t xml:space="preserve"> - индекс изменения сметной стоимости строительно-монтажных работ для субъекта Российской Федерации на месяц, предшествующий месяцу, данные по которым используются для расчета, к территориальным единичным расценкам 2001 года, рекомендуемый уполномоченным органом исполнительной власти субъекта Российской Федерации в рамках реализации полномочий в области сметного нормирования и ценообразования в сфере градостроительной </w:t>
      </w:r>
      <w:r>
        <w:lastRenderedPageBreak/>
        <w:t>деятельности;</w:t>
      </w:r>
    </w:p>
    <w:p w:rsidR="00897075" w:rsidRDefault="00897075">
      <w:pPr>
        <w:pStyle w:val="ConsPlusNormal"/>
        <w:spacing w:before="220"/>
        <w:ind w:firstLine="540"/>
        <w:jc w:val="both"/>
      </w:pPr>
      <w:r>
        <w:t>N</w:t>
      </w:r>
      <w:r>
        <w:rPr>
          <w:vertAlign w:val="subscript"/>
        </w:rPr>
        <w:t>ik</w:t>
      </w:r>
      <w:r>
        <w:t xml:space="preserve"> - количество фактических подключений (технологических присоединений) к стальному газопроводу i-го диапазона диаметров (полиэтиленовому газопроводу k-го диапазона диаметров).</w:t>
      </w:r>
    </w:p>
    <w:p w:rsidR="00897075" w:rsidRDefault="00897075">
      <w:pPr>
        <w:pStyle w:val="ConsPlusNormal"/>
        <w:spacing w:before="220"/>
        <w:ind w:firstLine="540"/>
        <w:jc w:val="both"/>
      </w:pPr>
      <w:r>
        <w:t xml:space="preserve">3. Величина платы за технологическое присоединение на основании утвержденных стандартизированных тарифных ставок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150 метров и менее, определяется по следующей формуле с учетом положений </w:t>
      </w:r>
      <w:hyperlink r:id="rId18" w:history="1">
        <w:r>
          <w:rPr>
            <w:color w:val="0000FF"/>
          </w:rPr>
          <w:t>пункта 16</w:t>
        </w:r>
      </w:hyperlink>
      <w:r>
        <w:t xml:space="preserve"> Методических указаний по расчету размера платы за технологическое присоединение газоиспользующего оборудования к сетям газораспределения и (или) стандартизированных тарифных ставок, определяющих ее величину, утвержденных приказом ФСТ России от 28.04.2014 N 101-э/3:</w:t>
      </w:r>
    </w:p>
    <w:p w:rsidR="00897075" w:rsidRDefault="00897075">
      <w:pPr>
        <w:pStyle w:val="ConsPlusNormal"/>
        <w:jc w:val="both"/>
      </w:pPr>
    </w:p>
    <w:p w:rsidR="00897075" w:rsidRDefault="00897075">
      <w:pPr>
        <w:pStyle w:val="ConsPlusNormal"/>
        <w:jc w:val="center"/>
      </w:pPr>
      <w:r w:rsidRPr="00950845">
        <w:rPr>
          <w:position w:val="-26"/>
        </w:rPr>
        <w:pict>
          <v:shape id="_x0000_i1032" style="width:393.75pt;height:37.5pt" coordsize="" o:spt="100" adj="0,,0" path="" filled="f" stroked="f">
            <v:stroke joinstyle="miter"/>
            <v:imagedata r:id="rId19" o:title="base_24478_184810_32775"/>
            <v:formulas/>
            <v:path o:connecttype="segments"/>
          </v:shape>
        </w:pict>
      </w:r>
    </w:p>
    <w:p w:rsidR="00897075" w:rsidRDefault="00897075">
      <w:pPr>
        <w:pStyle w:val="ConsPlusNormal"/>
        <w:jc w:val="both"/>
      </w:pPr>
    </w:p>
    <w:p w:rsidR="00897075" w:rsidRDefault="00897075">
      <w:pPr>
        <w:pStyle w:val="ConsPlusNormal"/>
        <w:jc w:val="both"/>
      </w:pPr>
    </w:p>
    <w:p w:rsidR="00897075" w:rsidRDefault="00897075">
      <w:pPr>
        <w:pStyle w:val="ConsPlusNormal"/>
        <w:jc w:val="both"/>
      </w:pPr>
    </w:p>
    <w:p w:rsidR="00897075" w:rsidRDefault="00897075">
      <w:pPr>
        <w:pStyle w:val="ConsPlusNormal"/>
        <w:jc w:val="both"/>
      </w:pPr>
    </w:p>
    <w:p w:rsidR="00897075" w:rsidRDefault="00897075">
      <w:pPr>
        <w:pStyle w:val="ConsPlusNormal"/>
        <w:jc w:val="both"/>
      </w:pPr>
    </w:p>
    <w:p w:rsidR="00897075" w:rsidRDefault="00897075">
      <w:pPr>
        <w:pStyle w:val="ConsPlusNormal"/>
        <w:jc w:val="right"/>
        <w:outlineLvl w:val="0"/>
      </w:pPr>
      <w:r>
        <w:t>Приложение 6</w:t>
      </w:r>
    </w:p>
    <w:p w:rsidR="00897075" w:rsidRDefault="00897075">
      <w:pPr>
        <w:pStyle w:val="ConsPlusNormal"/>
        <w:jc w:val="right"/>
      </w:pPr>
      <w:r>
        <w:t>к приказу</w:t>
      </w:r>
    </w:p>
    <w:p w:rsidR="00897075" w:rsidRDefault="00897075">
      <w:pPr>
        <w:pStyle w:val="ConsPlusNormal"/>
        <w:jc w:val="right"/>
      </w:pPr>
      <w:r>
        <w:t>Региональной службы</w:t>
      </w:r>
    </w:p>
    <w:p w:rsidR="00897075" w:rsidRDefault="00897075">
      <w:pPr>
        <w:pStyle w:val="ConsPlusNormal"/>
        <w:jc w:val="right"/>
      </w:pPr>
      <w:r>
        <w:t>по тарифам Ханты-Мансийского</w:t>
      </w:r>
    </w:p>
    <w:p w:rsidR="00897075" w:rsidRDefault="00897075">
      <w:pPr>
        <w:pStyle w:val="ConsPlusNormal"/>
        <w:jc w:val="right"/>
      </w:pPr>
      <w:r>
        <w:t>автономного округа - Югры</w:t>
      </w:r>
    </w:p>
    <w:p w:rsidR="00897075" w:rsidRDefault="00897075">
      <w:pPr>
        <w:pStyle w:val="ConsPlusNormal"/>
        <w:jc w:val="right"/>
      </w:pPr>
      <w:r>
        <w:t>от 11 декабря 2018 года N 85-нп</w:t>
      </w:r>
    </w:p>
    <w:p w:rsidR="00897075" w:rsidRDefault="00897075">
      <w:pPr>
        <w:pStyle w:val="ConsPlusNormal"/>
        <w:jc w:val="both"/>
      </w:pPr>
    </w:p>
    <w:p w:rsidR="00897075" w:rsidRDefault="00897075">
      <w:pPr>
        <w:pStyle w:val="ConsPlusTitle"/>
        <w:jc w:val="center"/>
      </w:pPr>
      <w:bookmarkStart w:id="5" w:name="P466"/>
      <w:bookmarkEnd w:id="5"/>
      <w:r>
        <w:t>СТАНДАРТИЗИРОВАННЫЕ ТАРИФНЫЕ СТАВКИ,</w:t>
      </w:r>
    </w:p>
    <w:p w:rsidR="00897075" w:rsidRDefault="00897075">
      <w:pPr>
        <w:pStyle w:val="ConsPlusTitle"/>
        <w:jc w:val="center"/>
      </w:pPr>
      <w:r>
        <w:t>ОПРЕДЕЛЯЮЩИЕ ВЕЛИЧИНУ ПЛАТЫ ЗА ТЕХНОЛОГИЧЕСКОЕ ПРИСОЕДИНЕНИЕ</w:t>
      </w:r>
    </w:p>
    <w:p w:rsidR="00897075" w:rsidRDefault="00897075">
      <w:pPr>
        <w:pStyle w:val="ConsPlusTitle"/>
        <w:jc w:val="center"/>
      </w:pPr>
      <w:r>
        <w:t>ГАЗОИСПОЛЬЗУЮЩЕГО ОБОРУДОВАНИЯ К СЕТЯМ ГАЗОРАСПРЕДЕЛЕНИЯ ООО</w:t>
      </w:r>
    </w:p>
    <w:p w:rsidR="00897075" w:rsidRDefault="00897075">
      <w:pPr>
        <w:pStyle w:val="ConsPlusTitle"/>
        <w:jc w:val="center"/>
      </w:pPr>
      <w:r>
        <w:t>"НЯГАНСКИЕ ГАЗОРАСПРЕДЕЛИТЕЛЬНЫЕ СЕТИ" НА ТЕРРИТОРИИ</w:t>
      </w:r>
    </w:p>
    <w:p w:rsidR="00897075" w:rsidRDefault="00897075">
      <w:pPr>
        <w:pStyle w:val="ConsPlusTitle"/>
        <w:jc w:val="center"/>
      </w:pPr>
      <w:r>
        <w:t>ХАНТЫ-МАНСИЙСКОГО АВТОНОМНОГО ОКРУГА - ЮГРЫ</w:t>
      </w:r>
    </w:p>
    <w:p w:rsidR="00897075" w:rsidRDefault="0089707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
        <w:gridCol w:w="5613"/>
        <w:gridCol w:w="1304"/>
        <w:gridCol w:w="1474"/>
      </w:tblGrid>
      <w:tr w:rsidR="00897075">
        <w:tc>
          <w:tcPr>
            <w:tcW w:w="680" w:type="dxa"/>
            <w:vAlign w:val="center"/>
          </w:tcPr>
          <w:p w:rsidR="00897075" w:rsidRDefault="00897075">
            <w:pPr>
              <w:pStyle w:val="ConsPlusNormal"/>
              <w:jc w:val="center"/>
            </w:pPr>
            <w:r>
              <w:t>N п/п</w:t>
            </w:r>
          </w:p>
        </w:tc>
        <w:tc>
          <w:tcPr>
            <w:tcW w:w="5613" w:type="dxa"/>
            <w:vAlign w:val="center"/>
          </w:tcPr>
          <w:p w:rsidR="00897075" w:rsidRDefault="00897075">
            <w:pPr>
              <w:pStyle w:val="ConsPlusNormal"/>
              <w:jc w:val="center"/>
            </w:pPr>
            <w:r>
              <w:t>Показатели</w:t>
            </w:r>
          </w:p>
        </w:tc>
        <w:tc>
          <w:tcPr>
            <w:tcW w:w="1304" w:type="dxa"/>
            <w:vAlign w:val="center"/>
          </w:tcPr>
          <w:p w:rsidR="00897075" w:rsidRDefault="00897075">
            <w:pPr>
              <w:pStyle w:val="ConsPlusNormal"/>
              <w:jc w:val="center"/>
            </w:pPr>
            <w:r>
              <w:t>Единица измерения</w:t>
            </w:r>
          </w:p>
        </w:tc>
        <w:tc>
          <w:tcPr>
            <w:tcW w:w="1474" w:type="dxa"/>
            <w:vAlign w:val="center"/>
          </w:tcPr>
          <w:p w:rsidR="00897075" w:rsidRDefault="00897075">
            <w:pPr>
              <w:pStyle w:val="ConsPlusNormal"/>
              <w:jc w:val="center"/>
            </w:pPr>
            <w:r>
              <w:t>Величина стандартизированной тарифной ставки с 01.01.2019 по 31.12.2019</w:t>
            </w:r>
          </w:p>
        </w:tc>
      </w:tr>
      <w:tr w:rsidR="00897075">
        <w:tc>
          <w:tcPr>
            <w:tcW w:w="680" w:type="dxa"/>
            <w:vAlign w:val="center"/>
          </w:tcPr>
          <w:p w:rsidR="00897075" w:rsidRDefault="00897075">
            <w:pPr>
              <w:pStyle w:val="ConsPlusNormal"/>
              <w:jc w:val="center"/>
            </w:pPr>
            <w:r>
              <w:t>1.</w:t>
            </w:r>
          </w:p>
        </w:tc>
        <w:tc>
          <w:tcPr>
            <w:tcW w:w="5613" w:type="dxa"/>
            <w:vAlign w:val="center"/>
          </w:tcPr>
          <w:p w:rsidR="00897075" w:rsidRDefault="00897075">
            <w:pPr>
              <w:pStyle w:val="ConsPlusNormal"/>
              <w:jc w:val="both"/>
            </w:pPr>
            <w:r>
              <w:t>Стандартизированная тарифная ставка С</w:t>
            </w:r>
            <w:r>
              <w:rPr>
                <w:vertAlign w:val="subscript"/>
              </w:rPr>
              <w:t>1</w:t>
            </w:r>
            <w:r>
              <w:t xml:space="preserve"> - на покрытие расходов ГРО, связанных с разработкой проектной документации,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более 150 метров</w:t>
            </w:r>
          </w:p>
        </w:tc>
        <w:tc>
          <w:tcPr>
            <w:tcW w:w="1304" w:type="dxa"/>
            <w:vAlign w:val="center"/>
          </w:tcPr>
          <w:p w:rsidR="00897075" w:rsidRDefault="00897075">
            <w:pPr>
              <w:pStyle w:val="ConsPlusNormal"/>
              <w:jc w:val="center"/>
            </w:pPr>
            <w:r>
              <w:t>рублей без НДС</w:t>
            </w:r>
          </w:p>
        </w:tc>
        <w:tc>
          <w:tcPr>
            <w:tcW w:w="1474" w:type="dxa"/>
            <w:vAlign w:val="center"/>
          </w:tcPr>
          <w:p w:rsidR="00897075" w:rsidRDefault="00897075">
            <w:pPr>
              <w:pStyle w:val="ConsPlusNormal"/>
              <w:jc w:val="center"/>
            </w:pPr>
            <w:r>
              <w:t>17963</w:t>
            </w:r>
          </w:p>
        </w:tc>
      </w:tr>
      <w:tr w:rsidR="00897075">
        <w:tc>
          <w:tcPr>
            <w:tcW w:w="680" w:type="dxa"/>
            <w:vAlign w:val="center"/>
          </w:tcPr>
          <w:p w:rsidR="00897075" w:rsidRDefault="00897075">
            <w:pPr>
              <w:pStyle w:val="ConsPlusNormal"/>
              <w:jc w:val="center"/>
            </w:pPr>
            <w:r>
              <w:t>2.</w:t>
            </w:r>
          </w:p>
        </w:tc>
        <w:tc>
          <w:tcPr>
            <w:tcW w:w="5613" w:type="dxa"/>
            <w:vAlign w:val="center"/>
          </w:tcPr>
          <w:p w:rsidR="00897075" w:rsidRDefault="00897075">
            <w:pPr>
              <w:pStyle w:val="ConsPlusNormal"/>
              <w:jc w:val="both"/>
            </w:pPr>
            <w:r>
              <w:t>Стандартизированная тарифная ставка С</w:t>
            </w:r>
            <w:r>
              <w:rPr>
                <w:vertAlign w:val="subscript"/>
              </w:rPr>
              <w:t>2</w:t>
            </w:r>
            <w:r>
              <w:t xml:space="preserve"> - на покрытие расходов ГРО, связанных с разработкой проектной </w:t>
            </w:r>
            <w:r>
              <w:lastRenderedPageBreak/>
              <w:t>документации,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150 метров и менее</w:t>
            </w:r>
          </w:p>
        </w:tc>
        <w:tc>
          <w:tcPr>
            <w:tcW w:w="1304" w:type="dxa"/>
            <w:vAlign w:val="center"/>
          </w:tcPr>
          <w:p w:rsidR="00897075" w:rsidRDefault="00897075">
            <w:pPr>
              <w:pStyle w:val="ConsPlusNormal"/>
              <w:jc w:val="center"/>
            </w:pPr>
            <w:r>
              <w:lastRenderedPageBreak/>
              <w:t>руб./м</w:t>
            </w:r>
            <w:r>
              <w:rPr>
                <w:vertAlign w:val="superscript"/>
              </w:rPr>
              <w:t>3</w:t>
            </w:r>
            <w:r>
              <w:t xml:space="preserve"> в час, без НДС</w:t>
            </w:r>
          </w:p>
        </w:tc>
        <w:tc>
          <w:tcPr>
            <w:tcW w:w="1474" w:type="dxa"/>
            <w:vAlign w:val="center"/>
          </w:tcPr>
          <w:p w:rsidR="00897075" w:rsidRDefault="00897075">
            <w:pPr>
              <w:pStyle w:val="ConsPlusNormal"/>
              <w:jc w:val="center"/>
            </w:pPr>
            <w:r>
              <w:t>304,25</w:t>
            </w:r>
          </w:p>
        </w:tc>
      </w:tr>
      <w:tr w:rsidR="00897075">
        <w:tc>
          <w:tcPr>
            <w:tcW w:w="680" w:type="dxa"/>
            <w:vAlign w:val="center"/>
          </w:tcPr>
          <w:p w:rsidR="00897075" w:rsidRDefault="00897075">
            <w:pPr>
              <w:pStyle w:val="ConsPlusNormal"/>
              <w:jc w:val="center"/>
            </w:pPr>
            <w:r>
              <w:lastRenderedPageBreak/>
              <w:t>3.</w:t>
            </w:r>
          </w:p>
        </w:tc>
        <w:tc>
          <w:tcPr>
            <w:tcW w:w="5613" w:type="dxa"/>
            <w:vAlign w:val="center"/>
          </w:tcPr>
          <w:p w:rsidR="00897075" w:rsidRDefault="00897075">
            <w:pPr>
              <w:pStyle w:val="ConsPlusNormal"/>
              <w:jc w:val="both"/>
            </w:pPr>
            <w:r>
              <w:t>Стандартизированная тарифная ставка С</w:t>
            </w:r>
            <w:r>
              <w:rPr>
                <w:vertAlign w:val="subscript"/>
              </w:rPr>
              <w:t>3ij</w:t>
            </w:r>
            <w:r>
              <w:t xml:space="preserve"> - на покрытие расходов ГРО, связанных со строительством (реконструкцией) стального газопровода i-того диапазона диаметров, используемая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более 150 метров, для стальных газопроводов надземной прокладки диаметром 158 мм и менее</w:t>
            </w:r>
          </w:p>
        </w:tc>
        <w:tc>
          <w:tcPr>
            <w:tcW w:w="1304" w:type="dxa"/>
            <w:vAlign w:val="center"/>
          </w:tcPr>
          <w:p w:rsidR="00897075" w:rsidRDefault="00897075">
            <w:pPr>
              <w:pStyle w:val="ConsPlusNormal"/>
              <w:jc w:val="center"/>
            </w:pPr>
            <w:r>
              <w:t>рублей без НДС в уровне цен 2001 года</w:t>
            </w:r>
          </w:p>
        </w:tc>
        <w:tc>
          <w:tcPr>
            <w:tcW w:w="1474" w:type="dxa"/>
            <w:vAlign w:val="center"/>
          </w:tcPr>
          <w:p w:rsidR="00897075" w:rsidRDefault="00897075">
            <w:pPr>
              <w:pStyle w:val="ConsPlusNormal"/>
              <w:jc w:val="center"/>
            </w:pPr>
            <w:r>
              <w:t>143837</w:t>
            </w:r>
          </w:p>
        </w:tc>
      </w:tr>
      <w:tr w:rsidR="00897075">
        <w:tc>
          <w:tcPr>
            <w:tcW w:w="680" w:type="dxa"/>
            <w:vAlign w:val="center"/>
          </w:tcPr>
          <w:p w:rsidR="00897075" w:rsidRDefault="00897075">
            <w:pPr>
              <w:pStyle w:val="ConsPlusNormal"/>
              <w:jc w:val="center"/>
            </w:pPr>
            <w:r>
              <w:t>4.</w:t>
            </w:r>
          </w:p>
        </w:tc>
        <w:tc>
          <w:tcPr>
            <w:tcW w:w="5613" w:type="dxa"/>
            <w:vAlign w:val="center"/>
          </w:tcPr>
          <w:p w:rsidR="00897075" w:rsidRDefault="00897075">
            <w:pPr>
              <w:pStyle w:val="ConsPlusNormal"/>
              <w:jc w:val="both"/>
            </w:pPr>
            <w:r>
              <w:t>Стандартизированная тарифная ставка С</w:t>
            </w:r>
            <w:r>
              <w:rPr>
                <w:vertAlign w:val="subscript"/>
              </w:rPr>
              <w:t>4k</w:t>
            </w:r>
            <w:r>
              <w:t xml:space="preserve"> на покрытие расходов, связанных со строительством (реконструкцией) полиэтиленовых газопроводов диаметром 109 мм и менее,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составляет более 150 метров</w:t>
            </w:r>
          </w:p>
        </w:tc>
        <w:tc>
          <w:tcPr>
            <w:tcW w:w="1304" w:type="dxa"/>
            <w:vAlign w:val="center"/>
          </w:tcPr>
          <w:p w:rsidR="00897075" w:rsidRDefault="00897075">
            <w:pPr>
              <w:pStyle w:val="ConsPlusNormal"/>
              <w:jc w:val="center"/>
            </w:pPr>
            <w:r>
              <w:t>рублей в уровне цен 2001 года, без НДС</w:t>
            </w:r>
          </w:p>
        </w:tc>
        <w:tc>
          <w:tcPr>
            <w:tcW w:w="1474" w:type="dxa"/>
            <w:vAlign w:val="center"/>
          </w:tcPr>
          <w:p w:rsidR="00897075" w:rsidRDefault="00897075">
            <w:pPr>
              <w:pStyle w:val="ConsPlusNormal"/>
              <w:jc w:val="center"/>
            </w:pPr>
            <w:r>
              <w:t>140957</w:t>
            </w:r>
          </w:p>
        </w:tc>
      </w:tr>
      <w:tr w:rsidR="00897075">
        <w:tc>
          <w:tcPr>
            <w:tcW w:w="680" w:type="dxa"/>
            <w:vAlign w:val="center"/>
          </w:tcPr>
          <w:p w:rsidR="00897075" w:rsidRDefault="00897075">
            <w:pPr>
              <w:pStyle w:val="ConsPlusNormal"/>
              <w:jc w:val="center"/>
            </w:pPr>
            <w:r>
              <w:t>5.</w:t>
            </w:r>
          </w:p>
        </w:tc>
        <w:tc>
          <w:tcPr>
            <w:tcW w:w="5613" w:type="dxa"/>
            <w:vAlign w:val="center"/>
          </w:tcPr>
          <w:p w:rsidR="00897075" w:rsidRDefault="00897075">
            <w:pPr>
              <w:pStyle w:val="ConsPlusNormal"/>
              <w:jc w:val="both"/>
            </w:pPr>
            <w:r>
              <w:t>Стандартизированная тарифная ставка С</w:t>
            </w:r>
            <w:r>
              <w:rPr>
                <w:vertAlign w:val="subscript"/>
              </w:rPr>
              <w:t>5</w:t>
            </w:r>
            <w:r>
              <w:t xml:space="preserve"> - на покрытие расходов ГРО, связанных со строительством (реконструкцией) газопроводов всех диаметров, материалов труб и типов прокладки,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150 метров и менее</w:t>
            </w:r>
          </w:p>
        </w:tc>
        <w:tc>
          <w:tcPr>
            <w:tcW w:w="1304" w:type="dxa"/>
            <w:vAlign w:val="center"/>
          </w:tcPr>
          <w:p w:rsidR="00897075" w:rsidRDefault="00897075">
            <w:pPr>
              <w:pStyle w:val="ConsPlusNormal"/>
              <w:jc w:val="center"/>
            </w:pPr>
            <w:r>
              <w:t>руб./м</w:t>
            </w:r>
            <w:r>
              <w:rPr>
                <w:vertAlign w:val="superscript"/>
              </w:rPr>
              <w:t>3</w:t>
            </w:r>
            <w:r>
              <w:t xml:space="preserve"> в час в уровне цен 2001 года, без НДС</w:t>
            </w:r>
          </w:p>
        </w:tc>
        <w:tc>
          <w:tcPr>
            <w:tcW w:w="1474" w:type="dxa"/>
            <w:vAlign w:val="center"/>
          </w:tcPr>
          <w:p w:rsidR="00897075" w:rsidRDefault="00897075">
            <w:pPr>
              <w:pStyle w:val="ConsPlusNormal"/>
              <w:jc w:val="center"/>
            </w:pPr>
            <w:r>
              <w:t>421,31</w:t>
            </w:r>
          </w:p>
        </w:tc>
      </w:tr>
      <w:tr w:rsidR="00897075">
        <w:tc>
          <w:tcPr>
            <w:tcW w:w="680" w:type="dxa"/>
            <w:vAlign w:val="center"/>
          </w:tcPr>
          <w:p w:rsidR="00897075" w:rsidRDefault="00897075">
            <w:pPr>
              <w:pStyle w:val="ConsPlusNormal"/>
              <w:jc w:val="center"/>
            </w:pPr>
            <w:r>
              <w:t>6.</w:t>
            </w:r>
          </w:p>
        </w:tc>
        <w:tc>
          <w:tcPr>
            <w:tcW w:w="5613" w:type="dxa"/>
            <w:vAlign w:val="center"/>
          </w:tcPr>
          <w:p w:rsidR="00897075" w:rsidRDefault="00897075">
            <w:pPr>
              <w:pStyle w:val="ConsPlusNormal"/>
              <w:jc w:val="both"/>
            </w:pPr>
            <w:r>
              <w:t>Стандартизированная тарифная ставка С</w:t>
            </w:r>
            <w:r>
              <w:rPr>
                <w:vertAlign w:val="subscript"/>
              </w:rPr>
              <w:t>6n</w:t>
            </w:r>
            <w:r>
              <w:t xml:space="preserve"> - на покрытие расходов ГРО, связанных со строительством (реконструкцией) газорегуляторных пунктов диапазона максимального часового расхода газа</w:t>
            </w:r>
          </w:p>
        </w:tc>
        <w:tc>
          <w:tcPr>
            <w:tcW w:w="1304" w:type="dxa"/>
            <w:vMerge w:val="restart"/>
            <w:vAlign w:val="center"/>
          </w:tcPr>
          <w:p w:rsidR="00897075" w:rsidRDefault="00897075">
            <w:pPr>
              <w:pStyle w:val="ConsPlusNormal"/>
              <w:jc w:val="center"/>
            </w:pPr>
            <w:r>
              <w:t>руб./м</w:t>
            </w:r>
            <w:r>
              <w:rPr>
                <w:vertAlign w:val="superscript"/>
              </w:rPr>
              <w:t>3</w:t>
            </w:r>
            <w:r>
              <w:t xml:space="preserve"> в час в уровне цен 2001 года, без НДС</w:t>
            </w:r>
          </w:p>
        </w:tc>
        <w:tc>
          <w:tcPr>
            <w:tcW w:w="1474" w:type="dxa"/>
            <w:vAlign w:val="center"/>
          </w:tcPr>
          <w:p w:rsidR="00897075" w:rsidRDefault="00897075">
            <w:pPr>
              <w:pStyle w:val="ConsPlusNormal"/>
              <w:jc w:val="center"/>
            </w:pPr>
            <w:r>
              <w:t>x</w:t>
            </w:r>
          </w:p>
        </w:tc>
      </w:tr>
      <w:tr w:rsidR="00897075">
        <w:tc>
          <w:tcPr>
            <w:tcW w:w="680" w:type="dxa"/>
            <w:vAlign w:val="center"/>
          </w:tcPr>
          <w:p w:rsidR="00897075" w:rsidRDefault="00897075">
            <w:pPr>
              <w:pStyle w:val="ConsPlusNormal"/>
              <w:jc w:val="center"/>
            </w:pPr>
            <w:r>
              <w:t>6.1</w:t>
            </w:r>
          </w:p>
        </w:tc>
        <w:tc>
          <w:tcPr>
            <w:tcW w:w="5613" w:type="dxa"/>
          </w:tcPr>
          <w:p w:rsidR="00897075" w:rsidRDefault="00897075">
            <w:pPr>
              <w:pStyle w:val="ConsPlusNormal"/>
              <w:jc w:val="both"/>
            </w:pPr>
            <w:r>
              <w:t>до 40 куб. метров в час</w:t>
            </w:r>
          </w:p>
        </w:tc>
        <w:tc>
          <w:tcPr>
            <w:tcW w:w="1304" w:type="dxa"/>
            <w:vMerge/>
          </w:tcPr>
          <w:p w:rsidR="00897075" w:rsidRDefault="00897075"/>
        </w:tc>
        <w:tc>
          <w:tcPr>
            <w:tcW w:w="1474" w:type="dxa"/>
            <w:vAlign w:val="center"/>
          </w:tcPr>
          <w:p w:rsidR="00897075" w:rsidRDefault="00897075">
            <w:pPr>
              <w:pStyle w:val="ConsPlusNormal"/>
              <w:jc w:val="center"/>
            </w:pPr>
            <w:r>
              <w:t>1120,40</w:t>
            </w:r>
          </w:p>
        </w:tc>
      </w:tr>
      <w:tr w:rsidR="00897075">
        <w:tc>
          <w:tcPr>
            <w:tcW w:w="680" w:type="dxa"/>
            <w:vAlign w:val="center"/>
          </w:tcPr>
          <w:p w:rsidR="00897075" w:rsidRDefault="00897075">
            <w:pPr>
              <w:pStyle w:val="ConsPlusNormal"/>
              <w:jc w:val="center"/>
            </w:pPr>
            <w:r>
              <w:t>6.2</w:t>
            </w:r>
          </w:p>
        </w:tc>
        <w:tc>
          <w:tcPr>
            <w:tcW w:w="5613" w:type="dxa"/>
          </w:tcPr>
          <w:p w:rsidR="00897075" w:rsidRDefault="00897075">
            <w:pPr>
              <w:pStyle w:val="ConsPlusNormal"/>
              <w:jc w:val="both"/>
            </w:pPr>
            <w:r>
              <w:t>40 - 99 куб. метров в час</w:t>
            </w:r>
          </w:p>
        </w:tc>
        <w:tc>
          <w:tcPr>
            <w:tcW w:w="1304" w:type="dxa"/>
            <w:vMerge/>
          </w:tcPr>
          <w:p w:rsidR="00897075" w:rsidRDefault="00897075"/>
        </w:tc>
        <w:tc>
          <w:tcPr>
            <w:tcW w:w="1474" w:type="dxa"/>
            <w:vAlign w:val="center"/>
          </w:tcPr>
          <w:p w:rsidR="00897075" w:rsidRDefault="00897075">
            <w:pPr>
              <w:pStyle w:val="ConsPlusNormal"/>
              <w:jc w:val="center"/>
            </w:pPr>
            <w:r>
              <w:t>108,42</w:t>
            </w:r>
          </w:p>
        </w:tc>
      </w:tr>
      <w:tr w:rsidR="00897075">
        <w:tc>
          <w:tcPr>
            <w:tcW w:w="680" w:type="dxa"/>
            <w:vAlign w:val="center"/>
          </w:tcPr>
          <w:p w:rsidR="00897075" w:rsidRDefault="00897075">
            <w:pPr>
              <w:pStyle w:val="ConsPlusNormal"/>
              <w:jc w:val="center"/>
            </w:pPr>
            <w:r>
              <w:t>7.</w:t>
            </w:r>
          </w:p>
        </w:tc>
        <w:tc>
          <w:tcPr>
            <w:tcW w:w="5613" w:type="dxa"/>
            <w:vAlign w:val="center"/>
          </w:tcPr>
          <w:p w:rsidR="00897075" w:rsidRDefault="00897075">
            <w:pPr>
              <w:pStyle w:val="ConsPlusNormal"/>
              <w:jc w:val="both"/>
            </w:pPr>
            <w:r>
              <w:t>Стандартизированные тарифные ставки С</w:t>
            </w:r>
            <w:r>
              <w:rPr>
                <w:vertAlign w:val="subscript"/>
              </w:rPr>
              <w:t>8ik</w:t>
            </w:r>
            <w:r>
              <w:t xml:space="preserve"> на покрытие расходов, связанных с проверкой выполнения Заявителем технических условий и осуществлением фактического подключения (технологического присоединения) объектов капитального строительства Заявителя к сети газораспределения и проведением пуска газа</w:t>
            </w:r>
          </w:p>
        </w:tc>
        <w:tc>
          <w:tcPr>
            <w:tcW w:w="1304" w:type="dxa"/>
            <w:vMerge w:val="restart"/>
            <w:vAlign w:val="center"/>
          </w:tcPr>
          <w:p w:rsidR="00897075" w:rsidRDefault="00897075">
            <w:pPr>
              <w:pStyle w:val="ConsPlusNormal"/>
              <w:jc w:val="center"/>
            </w:pPr>
            <w:r>
              <w:t>рублей, без НДС</w:t>
            </w:r>
          </w:p>
        </w:tc>
        <w:tc>
          <w:tcPr>
            <w:tcW w:w="1474" w:type="dxa"/>
            <w:vAlign w:val="center"/>
          </w:tcPr>
          <w:p w:rsidR="00897075" w:rsidRDefault="00897075">
            <w:pPr>
              <w:pStyle w:val="ConsPlusNormal"/>
              <w:jc w:val="center"/>
            </w:pPr>
            <w:r>
              <w:t>x</w:t>
            </w:r>
          </w:p>
        </w:tc>
      </w:tr>
      <w:tr w:rsidR="00897075">
        <w:tc>
          <w:tcPr>
            <w:tcW w:w="680" w:type="dxa"/>
            <w:vAlign w:val="center"/>
          </w:tcPr>
          <w:p w:rsidR="00897075" w:rsidRDefault="00897075">
            <w:pPr>
              <w:pStyle w:val="ConsPlusNormal"/>
              <w:jc w:val="center"/>
            </w:pPr>
            <w:r>
              <w:t>7.1</w:t>
            </w:r>
          </w:p>
        </w:tc>
        <w:tc>
          <w:tcPr>
            <w:tcW w:w="5613" w:type="dxa"/>
            <w:vAlign w:val="center"/>
          </w:tcPr>
          <w:p w:rsidR="00897075" w:rsidRDefault="00897075">
            <w:pPr>
              <w:pStyle w:val="ConsPlusNormal"/>
              <w:jc w:val="both"/>
            </w:pPr>
            <w:r>
              <w:t>Стальные газопроводы 158 мм и менее</w:t>
            </w:r>
          </w:p>
        </w:tc>
        <w:tc>
          <w:tcPr>
            <w:tcW w:w="1304" w:type="dxa"/>
            <w:vMerge/>
          </w:tcPr>
          <w:p w:rsidR="00897075" w:rsidRDefault="00897075"/>
        </w:tc>
        <w:tc>
          <w:tcPr>
            <w:tcW w:w="1474" w:type="dxa"/>
            <w:vAlign w:val="center"/>
          </w:tcPr>
          <w:p w:rsidR="00897075" w:rsidRDefault="00897075">
            <w:pPr>
              <w:pStyle w:val="ConsPlusNormal"/>
              <w:jc w:val="center"/>
            </w:pPr>
            <w:r>
              <w:t>17407</w:t>
            </w:r>
          </w:p>
        </w:tc>
      </w:tr>
      <w:tr w:rsidR="00897075">
        <w:tc>
          <w:tcPr>
            <w:tcW w:w="680" w:type="dxa"/>
            <w:vAlign w:val="center"/>
          </w:tcPr>
          <w:p w:rsidR="00897075" w:rsidRDefault="00897075">
            <w:pPr>
              <w:pStyle w:val="ConsPlusNormal"/>
              <w:jc w:val="center"/>
            </w:pPr>
            <w:r>
              <w:t>7.2</w:t>
            </w:r>
          </w:p>
        </w:tc>
        <w:tc>
          <w:tcPr>
            <w:tcW w:w="5613" w:type="dxa"/>
            <w:vAlign w:val="center"/>
          </w:tcPr>
          <w:p w:rsidR="00897075" w:rsidRDefault="00897075">
            <w:pPr>
              <w:pStyle w:val="ConsPlusNormal"/>
              <w:jc w:val="both"/>
            </w:pPr>
            <w:r>
              <w:t>Полиэтиленовые газопроводы 109 мм и менее</w:t>
            </w:r>
          </w:p>
        </w:tc>
        <w:tc>
          <w:tcPr>
            <w:tcW w:w="1304" w:type="dxa"/>
            <w:vMerge/>
          </w:tcPr>
          <w:p w:rsidR="00897075" w:rsidRDefault="00897075"/>
        </w:tc>
        <w:tc>
          <w:tcPr>
            <w:tcW w:w="1474" w:type="dxa"/>
            <w:vAlign w:val="center"/>
          </w:tcPr>
          <w:p w:rsidR="00897075" w:rsidRDefault="00897075">
            <w:pPr>
              <w:pStyle w:val="ConsPlusNormal"/>
              <w:jc w:val="center"/>
            </w:pPr>
            <w:r>
              <w:t>18280</w:t>
            </w:r>
          </w:p>
        </w:tc>
      </w:tr>
    </w:tbl>
    <w:p w:rsidR="00897075" w:rsidRDefault="00897075">
      <w:pPr>
        <w:pStyle w:val="ConsPlusNormal"/>
        <w:jc w:val="both"/>
      </w:pPr>
    </w:p>
    <w:p w:rsidR="00897075" w:rsidRDefault="00897075">
      <w:pPr>
        <w:pStyle w:val="ConsPlusNormal"/>
        <w:ind w:firstLine="540"/>
        <w:jc w:val="both"/>
      </w:pPr>
      <w:r>
        <w:t>Примечание:</w:t>
      </w:r>
    </w:p>
    <w:p w:rsidR="00897075" w:rsidRDefault="00897075">
      <w:pPr>
        <w:pStyle w:val="ConsPlusNormal"/>
        <w:spacing w:before="220"/>
        <w:ind w:firstLine="540"/>
        <w:jc w:val="both"/>
      </w:pPr>
      <w:r>
        <w:t>1. Стандартизированные тарифные ставки, установленные настоящим приложением, определены с применением государственных (федеральных) сметных нормативов, включенных в федеральный реестр сметных нормативов (ФЕР - 2001).</w:t>
      </w:r>
    </w:p>
    <w:p w:rsidR="00897075" w:rsidRDefault="00897075">
      <w:pPr>
        <w:pStyle w:val="ConsPlusNormal"/>
        <w:spacing w:before="220"/>
        <w:ind w:firstLine="540"/>
        <w:jc w:val="both"/>
      </w:pPr>
      <w:r>
        <w:t xml:space="preserve">2. Величина платы за технологическое присоединение на основании утвержденных стандартизированных тарифных ставок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более 150 метров, определяется по следующей формуле с учетом положений </w:t>
      </w:r>
      <w:hyperlink r:id="rId20" w:history="1">
        <w:r>
          <w:rPr>
            <w:color w:val="0000FF"/>
          </w:rPr>
          <w:t>пункта 16</w:t>
        </w:r>
      </w:hyperlink>
      <w:r>
        <w:t xml:space="preserve"> Методических указаний по расчету размера платы за технологическое присоединение газоиспользующего оборудования к сетям газораспределения и (или) стандартизированных тарифных ставок, определяющих ее величину, утвержденных приказом ФСТ России от 28.04.2014 N 101-э/3:</w:t>
      </w:r>
    </w:p>
    <w:p w:rsidR="00897075" w:rsidRDefault="00897075">
      <w:pPr>
        <w:pStyle w:val="ConsPlusNormal"/>
        <w:jc w:val="both"/>
      </w:pPr>
    </w:p>
    <w:p w:rsidR="00897075" w:rsidRDefault="00897075">
      <w:pPr>
        <w:pStyle w:val="ConsPlusNormal"/>
        <w:ind w:firstLine="540"/>
        <w:jc w:val="both"/>
      </w:pPr>
      <w:r w:rsidRPr="00950845">
        <w:rPr>
          <w:position w:val="-27"/>
        </w:rPr>
        <w:pict>
          <v:shape id="_x0000_i1033" style="width:468pt;height:38.25pt" coordsize="" o:spt="100" adj="0,,0" path="" filled="f" stroked="f">
            <v:stroke joinstyle="miter"/>
            <v:imagedata r:id="rId14" o:title="base_24478_184810_32776"/>
            <v:formulas/>
            <v:path o:connecttype="segments"/>
          </v:shape>
        </w:pict>
      </w:r>
    </w:p>
    <w:p w:rsidR="00897075" w:rsidRDefault="00897075">
      <w:pPr>
        <w:pStyle w:val="ConsPlusNormal"/>
        <w:jc w:val="both"/>
      </w:pPr>
    </w:p>
    <w:p w:rsidR="00897075" w:rsidRDefault="00897075">
      <w:pPr>
        <w:pStyle w:val="ConsPlusNormal"/>
        <w:ind w:firstLine="540"/>
        <w:jc w:val="both"/>
      </w:pPr>
      <w:r>
        <w:t>где:</w:t>
      </w:r>
    </w:p>
    <w:p w:rsidR="00897075" w:rsidRDefault="00897075">
      <w:pPr>
        <w:pStyle w:val="ConsPlusNormal"/>
        <w:spacing w:before="220"/>
        <w:ind w:firstLine="540"/>
        <w:jc w:val="both"/>
      </w:pPr>
      <w:r>
        <w:t>V</w:t>
      </w:r>
      <w:r>
        <w:rPr>
          <w:vertAlign w:val="subscript"/>
        </w:rPr>
        <w:t>з</w:t>
      </w:r>
      <w:r>
        <w:t xml:space="preserve"> - максимальный часовой расход газа газоиспользующего оборудования Заявителя в соответствии с техническими условиями без учета расхода газа, ранее подключенного в рассматриваемой(ых) точке(ах) подключения газоиспользующего оборудования заявителя;</w:t>
      </w:r>
    </w:p>
    <w:p w:rsidR="00897075" w:rsidRDefault="00897075">
      <w:pPr>
        <w:pStyle w:val="ConsPlusNormal"/>
        <w:spacing w:before="220"/>
        <w:ind w:firstLine="540"/>
        <w:jc w:val="both"/>
      </w:pPr>
      <w:r>
        <w:t>l</w:t>
      </w:r>
      <w:r>
        <w:rPr>
          <w:vertAlign w:val="subscript"/>
        </w:rPr>
        <w:t>зij</w:t>
      </w:r>
      <w:r>
        <w:t xml:space="preserve"> - протяженность строящегося стального газопровода i-го диапазона диаметров и j-типа способа прокладки;</w:t>
      </w:r>
    </w:p>
    <w:p w:rsidR="00897075" w:rsidRDefault="00897075">
      <w:pPr>
        <w:pStyle w:val="ConsPlusNormal"/>
        <w:spacing w:before="220"/>
        <w:ind w:firstLine="540"/>
        <w:jc w:val="both"/>
      </w:pPr>
      <w:r>
        <w:t>l</w:t>
      </w:r>
      <w:r>
        <w:rPr>
          <w:vertAlign w:val="subscript"/>
        </w:rPr>
        <w:t>зk</w:t>
      </w:r>
      <w:r>
        <w:t xml:space="preserve"> - протяженность строящегося полиэтиленового газопровода k-го диапазона диаметров;</w:t>
      </w:r>
    </w:p>
    <w:p w:rsidR="00897075" w:rsidRDefault="00897075">
      <w:pPr>
        <w:pStyle w:val="ConsPlusNormal"/>
        <w:spacing w:before="220"/>
        <w:ind w:firstLine="540"/>
        <w:jc w:val="both"/>
      </w:pPr>
      <w:r>
        <w:t>V</w:t>
      </w:r>
      <w:r>
        <w:rPr>
          <w:vertAlign w:val="subscript"/>
        </w:rPr>
        <w:t>зn</w:t>
      </w:r>
      <w:r>
        <w:t xml:space="preserve"> - максимальный часовой расход газа газоиспользующего оборудования заявителя, подключаемого с использованием газорегуляторного пункта n-го диапазона максимального часового расхода газа, без учета расхода газа, ранее подключенного в рассматриваемой(ых) точке(ах) подключения газоиспользующего оборудования заявителя;</w:t>
      </w:r>
    </w:p>
    <w:p w:rsidR="00897075" w:rsidRDefault="00897075">
      <w:pPr>
        <w:pStyle w:val="ConsPlusNormal"/>
        <w:spacing w:before="220"/>
        <w:ind w:firstLine="540"/>
        <w:jc w:val="both"/>
      </w:pPr>
      <w:r>
        <w:t>V</w:t>
      </w:r>
      <w:r>
        <w:rPr>
          <w:vertAlign w:val="subscript"/>
        </w:rPr>
        <w:t>зскз</w:t>
      </w:r>
      <w:r>
        <w:t xml:space="preserve"> - максимальный часовой расход газа газоиспользующего оборудования заявителя, подключаемого с использованием станции катодной защиты, без учета расхода газа, ранее подключенного в рассматриваемой(ых) точке(ах) подключения газоиспользующего оборудования заявителя;</w:t>
      </w:r>
    </w:p>
    <w:p w:rsidR="00897075" w:rsidRDefault="00897075">
      <w:pPr>
        <w:pStyle w:val="ConsPlusNormal"/>
        <w:spacing w:before="220"/>
        <w:ind w:firstLine="540"/>
        <w:jc w:val="both"/>
      </w:pPr>
      <w:r w:rsidRPr="00950845">
        <w:rPr>
          <w:position w:val="-9"/>
        </w:rPr>
        <w:pict>
          <v:shape id="_x0000_i1034" style="width:25.5pt;height:21pt" coordsize="" o:spt="100" adj="0,,0" path="" filled="f" stroked="f">
            <v:stroke joinstyle="miter"/>
            <v:imagedata r:id="rId12" o:title="base_24478_184810_32777"/>
            <v:formulas/>
            <v:path o:connecttype="segments"/>
          </v:shape>
        </w:pict>
      </w:r>
      <w:r>
        <w:t xml:space="preserve"> - индекс изменения сметной стоимости строительно-монтажных работ для субъекта Российской Федерации на месяц, предшествующий месяцу, данные по которым используются для расчета, к территориальным единичным расценкам 2001 года, рекомендуемый уполномоченным органом исполнительной власти субъекта Российской Федерации в рамках реализации полномочий в области сметного нормирования и ценообразования в сфере градостроительной деятельности;</w:t>
      </w:r>
    </w:p>
    <w:p w:rsidR="00897075" w:rsidRDefault="00897075">
      <w:pPr>
        <w:pStyle w:val="ConsPlusNormal"/>
        <w:spacing w:before="220"/>
        <w:ind w:firstLine="540"/>
        <w:jc w:val="both"/>
      </w:pPr>
      <w:r>
        <w:t>N</w:t>
      </w:r>
      <w:r>
        <w:rPr>
          <w:vertAlign w:val="subscript"/>
        </w:rPr>
        <w:t>ik</w:t>
      </w:r>
      <w:r>
        <w:t xml:space="preserve"> - количество фактических подключений (технологических присоединений) к стальному газопроводу i-го диапазона диаметров (полиэтиленовому газопроводу k-го диапазона диаметров).</w:t>
      </w:r>
    </w:p>
    <w:p w:rsidR="00897075" w:rsidRDefault="00897075">
      <w:pPr>
        <w:pStyle w:val="ConsPlusNormal"/>
        <w:spacing w:before="220"/>
        <w:ind w:firstLine="540"/>
        <w:jc w:val="both"/>
      </w:pPr>
      <w:r>
        <w:t xml:space="preserve">3. Величина платы за технологическое присоединение на основании утвержденных стандартизированных тарифных ставок для случаев, когда протяженность строящейся (реконструируемой) сети газораспределения, измеряемая по прямой линии от границы </w:t>
      </w:r>
      <w:r>
        <w:lastRenderedPageBreak/>
        <w:t xml:space="preserve">земельного участка до сети газораспределения ГРО, составляет 150 метров и менее, определяется по следующей формуле с учетом положений </w:t>
      </w:r>
      <w:hyperlink r:id="rId21" w:history="1">
        <w:r>
          <w:rPr>
            <w:color w:val="0000FF"/>
          </w:rPr>
          <w:t>пункта 16</w:t>
        </w:r>
      </w:hyperlink>
      <w:r>
        <w:t xml:space="preserve"> Методических указаний по расчету размера платы за технологическое присоединение газоиспользующего оборудования к сетям газораспределения и (или) стандартизированных тарифных ставок, определяющих ее величину, утвержденных приказом ФСТ России от 28.04.2014 N 101-э/3:</w:t>
      </w:r>
    </w:p>
    <w:p w:rsidR="00897075" w:rsidRDefault="00897075">
      <w:pPr>
        <w:pStyle w:val="ConsPlusNormal"/>
        <w:jc w:val="both"/>
      </w:pPr>
    </w:p>
    <w:p w:rsidR="00897075" w:rsidRDefault="00897075">
      <w:pPr>
        <w:pStyle w:val="ConsPlusNormal"/>
        <w:jc w:val="center"/>
      </w:pPr>
      <w:r w:rsidRPr="00950845">
        <w:rPr>
          <w:position w:val="-26"/>
        </w:rPr>
        <w:pict>
          <v:shape id="_x0000_i1035" style="width:393.75pt;height:37.5pt" coordsize="" o:spt="100" adj="0,,0" path="" filled="f" stroked="f">
            <v:stroke joinstyle="miter"/>
            <v:imagedata r:id="rId22" o:title="base_24478_184810_32778"/>
            <v:formulas/>
            <v:path o:connecttype="segments"/>
          </v:shape>
        </w:pict>
      </w:r>
    </w:p>
    <w:p w:rsidR="00897075" w:rsidRDefault="00897075">
      <w:pPr>
        <w:pStyle w:val="ConsPlusNormal"/>
        <w:jc w:val="both"/>
      </w:pPr>
    </w:p>
    <w:p w:rsidR="00897075" w:rsidRDefault="00897075">
      <w:pPr>
        <w:pStyle w:val="ConsPlusNormal"/>
        <w:jc w:val="both"/>
      </w:pPr>
    </w:p>
    <w:p w:rsidR="00897075" w:rsidRDefault="00897075">
      <w:pPr>
        <w:pStyle w:val="ConsPlusNormal"/>
        <w:jc w:val="both"/>
      </w:pPr>
    </w:p>
    <w:p w:rsidR="00897075" w:rsidRDefault="00897075">
      <w:pPr>
        <w:pStyle w:val="ConsPlusNormal"/>
        <w:jc w:val="both"/>
      </w:pPr>
    </w:p>
    <w:p w:rsidR="00897075" w:rsidRDefault="00897075">
      <w:pPr>
        <w:pStyle w:val="ConsPlusNormal"/>
        <w:jc w:val="both"/>
      </w:pPr>
    </w:p>
    <w:p w:rsidR="00897075" w:rsidRDefault="00897075">
      <w:pPr>
        <w:pStyle w:val="ConsPlusNormal"/>
        <w:jc w:val="right"/>
        <w:outlineLvl w:val="0"/>
      </w:pPr>
      <w:r>
        <w:t>Приложение 7</w:t>
      </w:r>
    </w:p>
    <w:p w:rsidR="00897075" w:rsidRDefault="00897075">
      <w:pPr>
        <w:pStyle w:val="ConsPlusNormal"/>
        <w:jc w:val="right"/>
      </w:pPr>
      <w:r>
        <w:t>к приказу</w:t>
      </w:r>
    </w:p>
    <w:p w:rsidR="00897075" w:rsidRDefault="00897075">
      <w:pPr>
        <w:pStyle w:val="ConsPlusNormal"/>
        <w:jc w:val="right"/>
      </w:pPr>
      <w:r>
        <w:t>Региональной службы</w:t>
      </w:r>
    </w:p>
    <w:p w:rsidR="00897075" w:rsidRDefault="00897075">
      <w:pPr>
        <w:pStyle w:val="ConsPlusNormal"/>
        <w:jc w:val="right"/>
      </w:pPr>
      <w:r>
        <w:t>по тарифам Ханты-Мансийского</w:t>
      </w:r>
    </w:p>
    <w:p w:rsidR="00897075" w:rsidRDefault="00897075">
      <w:pPr>
        <w:pStyle w:val="ConsPlusNormal"/>
        <w:jc w:val="right"/>
      </w:pPr>
      <w:r>
        <w:t>автономного округа - Югры</w:t>
      </w:r>
    </w:p>
    <w:p w:rsidR="00897075" w:rsidRDefault="00897075">
      <w:pPr>
        <w:pStyle w:val="ConsPlusNormal"/>
        <w:jc w:val="right"/>
      </w:pPr>
      <w:r>
        <w:t>от 11 декабря 2018 года N 85-нп</w:t>
      </w:r>
    </w:p>
    <w:p w:rsidR="00897075" w:rsidRDefault="00897075">
      <w:pPr>
        <w:pStyle w:val="ConsPlusNormal"/>
        <w:jc w:val="both"/>
      </w:pPr>
    </w:p>
    <w:p w:rsidR="00897075" w:rsidRDefault="00897075">
      <w:pPr>
        <w:pStyle w:val="ConsPlusTitle"/>
        <w:jc w:val="center"/>
      </w:pPr>
      <w:bookmarkStart w:id="6" w:name="P546"/>
      <w:bookmarkEnd w:id="6"/>
      <w:r>
        <w:t>СТАНДАРТИЗИРОВАННЫЕ ТАРИФНЫЕ СТАВКИ,</w:t>
      </w:r>
    </w:p>
    <w:p w:rsidR="00897075" w:rsidRDefault="00897075">
      <w:pPr>
        <w:pStyle w:val="ConsPlusTitle"/>
        <w:jc w:val="center"/>
      </w:pPr>
      <w:r>
        <w:t>ОПРЕДЕЛЯЮЩИЕ ВЕЛИЧИНУ ПЛАТЫ ЗА ТЕХНОЛОГИЧЕСКОЕ ПРИСОЕДИНЕНИЕ</w:t>
      </w:r>
    </w:p>
    <w:p w:rsidR="00897075" w:rsidRDefault="00897075">
      <w:pPr>
        <w:pStyle w:val="ConsPlusTitle"/>
        <w:jc w:val="center"/>
      </w:pPr>
      <w:r>
        <w:t>ГАЗОИСПОЛЬЗУЮЩЕГО ОБОРУДОВАНИЯ К СЕТЯМ ГАЗОРАСПРЕДЕЛЕНИЯ</w:t>
      </w:r>
    </w:p>
    <w:p w:rsidR="00897075" w:rsidRDefault="00897075">
      <w:pPr>
        <w:pStyle w:val="ConsPlusTitle"/>
        <w:jc w:val="center"/>
      </w:pPr>
      <w:r>
        <w:t>АО "ШАИМГАЗ" НА ТЕРРИТОРИИ ХАНТЫ-МАНСИЙСКОГО АВТОНОМНОГО</w:t>
      </w:r>
    </w:p>
    <w:p w:rsidR="00897075" w:rsidRDefault="00897075">
      <w:pPr>
        <w:pStyle w:val="ConsPlusTitle"/>
        <w:jc w:val="center"/>
      </w:pPr>
      <w:r>
        <w:t>ОКРУГА - ЮГРЫ</w:t>
      </w:r>
    </w:p>
    <w:p w:rsidR="00897075" w:rsidRDefault="0089707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
        <w:gridCol w:w="5613"/>
        <w:gridCol w:w="1304"/>
        <w:gridCol w:w="1474"/>
      </w:tblGrid>
      <w:tr w:rsidR="00897075">
        <w:tc>
          <w:tcPr>
            <w:tcW w:w="680" w:type="dxa"/>
            <w:vAlign w:val="center"/>
          </w:tcPr>
          <w:p w:rsidR="00897075" w:rsidRDefault="00897075">
            <w:pPr>
              <w:pStyle w:val="ConsPlusNormal"/>
              <w:jc w:val="center"/>
            </w:pPr>
            <w:r>
              <w:t>N п/п</w:t>
            </w:r>
          </w:p>
        </w:tc>
        <w:tc>
          <w:tcPr>
            <w:tcW w:w="5613" w:type="dxa"/>
            <w:vAlign w:val="center"/>
          </w:tcPr>
          <w:p w:rsidR="00897075" w:rsidRDefault="00897075">
            <w:pPr>
              <w:pStyle w:val="ConsPlusNormal"/>
              <w:jc w:val="center"/>
            </w:pPr>
            <w:r>
              <w:t>Показатели</w:t>
            </w:r>
          </w:p>
        </w:tc>
        <w:tc>
          <w:tcPr>
            <w:tcW w:w="1304" w:type="dxa"/>
            <w:vAlign w:val="center"/>
          </w:tcPr>
          <w:p w:rsidR="00897075" w:rsidRDefault="00897075">
            <w:pPr>
              <w:pStyle w:val="ConsPlusNormal"/>
              <w:jc w:val="center"/>
            </w:pPr>
            <w:r>
              <w:t>Единица измерения</w:t>
            </w:r>
          </w:p>
        </w:tc>
        <w:tc>
          <w:tcPr>
            <w:tcW w:w="1474" w:type="dxa"/>
            <w:vAlign w:val="center"/>
          </w:tcPr>
          <w:p w:rsidR="00897075" w:rsidRDefault="00897075">
            <w:pPr>
              <w:pStyle w:val="ConsPlusNormal"/>
              <w:jc w:val="center"/>
            </w:pPr>
            <w:r>
              <w:t>Величина стандартизированной тарифной ставки с 01.01.2019 по 31.12.2019</w:t>
            </w:r>
          </w:p>
        </w:tc>
      </w:tr>
      <w:tr w:rsidR="00897075">
        <w:tc>
          <w:tcPr>
            <w:tcW w:w="680" w:type="dxa"/>
            <w:vAlign w:val="center"/>
          </w:tcPr>
          <w:p w:rsidR="00897075" w:rsidRDefault="00897075">
            <w:pPr>
              <w:pStyle w:val="ConsPlusNormal"/>
              <w:jc w:val="center"/>
            </w:pPr>
            <w:r>
              <w:t>1.</w:t>
            </w:r>
          </w:p>
        </w:tc>
        <w:tc>
          <w:tcPr>
            <w:tcW w:w="5613" w:type="dxa"/>
            <w:vAlign w:val="center"/>
          </w:tcPr>
          <w:p w:rsidR="00897075" w:rsidRDefault="00897075">
            <w:pPr>
              <w:pStyle w:val="ConsPlusNormal"/>
              <w:jc w:val="both"/>
            </w:pPr>
            <w:r>
              <w:t>Стандартизированная тарифная ставка С</w:t>
            </w:r>
            <w:r>
              <w:rPr>
                <w:vertAlign w:val="subscript"/>
              </w:rPr>
              <w:t>1</w:t>
            </w:r>
            <w:r>
              <w:t xml:space="preserve"> - на покрытие расходов ГРО, связанных с разработкой проектной документации,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более 150 метров</w:t>
            </w:r>
          </w:p>
        </w:tc>
        <w:tc>
          <w:tcPr>
            <w:tcW w:w="1304" w:type="dxa"/>
            <w:vAlign w:val="center"/>
          </w:tcPr>
          <w:p w:rsidR="00897075" w:rsidRDefault="00897075">
            <w:pPr>
              <w:pStyle w:val="ConsPlusNormal"/>
              <w:jc w:val="center"/>
            </w:pPr>
            <w:r>
              <w:t>рублей без НДС</w:t>
            </w:r>
          </w:p>
        </w:tc>
        <w:tc>
          <w:tcPr>
            <w:tcW w:w="1474" w:type="dxa"/>
            <w:vAlign w:val="center"/>
          </w:tcPr>
          <w:p w:rsidR="00897075" w:rsidRDefault="00897075">
            <w:pPr>
              <w:pStyle w:val="ConsPlusNormal"/>
              <w:jc w:val="center"/>
            </w:pPr>
            <w:r>
              <w:t>45176</w:t>
            </w:r>
          </w:p>
        </w:tc>
      </w:tr>
      <w:tr w:rsidR="00897075">
        <w:tc>
          <w:tcPr>
            <w:tcW w:w="680" w:type="dxa"/>
            <w:vAlign w:val="center"/>
          </w:tcPr>
          <w:p w:rsidR="00897075" w:rsidRDefault="00897075">
            <w:pPr>
              <w:pStyle w:val="ConsPlusNormal"/>
              <w:jc w:val="center"/>
            </w:pPr>
            <w:r>
              <w:t>2.</w:t>
            </w:r>
          </w:p>
        </w:tc>
        <w:tc>
          <w:tcPr>
            <w:tcW w:w="5613" w:type="dxa"/>
            <w:vAlign w:val="center"/>
          </w:tcPr>
          <w:p w:rsidR="00897075" w:rsidRDefault="00897075">
            <w:pPr>
              <w:pStyle w:val="ConsPlusNormal"/>
              <w:jc w:val="both"/>
            </w:pPr>
            <w:r>
              <w:t>Стандартизированная тарифная ставка С</w:t>
            </w:r>
            <w:r>
              <w:rPr>
                <w:vertAlign w:val="subscript"/>
              </w:rPr>
              <w:t>2</w:t>
            </w:r>
            <w:r>
              <w:t xml:space="preserve"> - на покрытие расходов ГРО, связанных с разработкой проектной документации,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150 метров и менее</w:t>
            </w:r>
          </w:p>
        </w:tc>
        <w:tc>
          <w:tcPr>
            <w:tcW w:w="1304" w:type="dxa"/>
            <w:vAlign w:val="center"/>
          </w:tcPr>
          <w:p w:rsidR="00897075" w:rsidRDefault="00897075">
            <w:pPr>
              <w:pStyle w:val="ConsPlusNormal"/>
              <w:jc w:val="center"/>
            </w:pPr>
            <w:r>
              <w:t>руб./м</w:t>
            </w:r>
            <w:r>
              <w:rPr>
                <w:vertAlign w:val="superscript"/>
              </w:rPr>
              <w:t>3</w:t>
            </w:r>
            <w:r>
              <w:t xml:space="preserve"> в час без НДС</w:t>
            </w:r>
          </w:p>
        </w:tc>
        <w:tc>
          <w:tcPr>
            <w:tcW w:w="1474" w:type="dxa"/>
            <w:vAlign w:val="center"/>
          </w:tcPr>
          <w:p w:rsidR="00897075" w:rsidRDefault="00897075">
            <w:pPr>
              <w:pStyle w:val="ConsPlusNormal"/>
              <w:jc w:val="center"/>
            </w:pPr>
            <w:r>
              <w:t>381,28</w:t>
            </w:r>
          </w:p>
        </w:tc>
      </w:tr>
      <w:tr w:rsidR="00897075">
        <w:tc>
          <w:tcPr>
            <w:tcW w:w="680" w:type="dxa"/>
            <w:vAlign w:val="center"/>
          </w:tcPr>
          <w:p w:rsidR="00897075" w:rsidRDefault="00897075">
            <w:pPr>
              <w:pStyle w:val="ConsPlusNormal"/>
              <w:jc w:val="center"/>
            </w:pPr>
            <w:r>
              <w:t>3.</w:t>
            </w:r>
          </w:p>
        </w:tc>
        <w:tc>
          <w:tcPr>
            <w:tcW w:w="5613" w:type="dxa"/>
            <w:vAlign w:val="center"/>
          </w:tcPr>
          <w:p w:rsidR="00897075" w:rsidRDefault="00897075">
            <w:pPr>
              <w:pStyle w:val="ConsPlusNormal"/>
              <w:jc w:val="both"/>
            </w:pPr>
            <w:r>
              <w:t>Стандартизированная тарифная ставка С</w:t>
            </w:r>
            <w:r>
              <w:rPr>
                <w:vertAlign w:val="subscript"/>
              </w:rPr>
              <w:t>3ij</w:t>
            </w:r>
            <w:r>
              <w:t xml:space="preserve"> - на покрытие расходов ГРО, связанных со строительством (реконструкцией) стального газопровода i-того диапазона </w:t>
            </w:r>
            <w:r>
              <w:lastRenderedPageBreak/>
              <w:t>диаметров, используемая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более 150 метров, для стальных газопроводов подземной прокладки диаметром 158 мм и менее</w:t>
            </w:r>
          </w:p>
        </w:tc>
        <w:tc>
          <w:tcPr>
            <w:tcW w:w="1304" w:type="dxa"/>
            <w:vAlign w:val="center"/>
          </w:tcPr>
          <w:p w:rsidR="00897075" w:rsidRDefault="00897075">
            <w:pPr>
              <w:pStyle w:val="ConsPlusNormal"/>
              <w:jc w:val="center"/>
            </w:pPr>
            <w:r>
              <w:lastRenderedPageBreak/>
              <w:t xml:space="preserve">рублей без НДС в уровне цен </w:t>
            </w:r>
            <w:r>
              <w:lastRenderedPageBreak/>
              <w:t>2001 года</w:t>
            </w:r>
          </w:p>
        </w:tc>
        <w:tc>
          <w:tcPr>
            <w:tcW w:w="1474" w:type="dxa"/>
            <w:vAlign w:val="center"/>
          </w:tcPr>
          <w:p w:rsidR="00897075" w:rsidRDefault="00897075">
            <w:pPr>
              <w:pStyle w:val="ConsPlusNormal"/>
              <w:jc w:val="center"/>
            </w:pPr>
            <w:r>
              <w:lastRenderedPageBreak/>
              <w:t>229745</w:t>
            </w:r>
          </w:p>
        </w:tc>
      </w:tr>
      <w:tr w:rsidR="00897075">
        <w:tc>
          <w:tcPr>
            <w:tcW w:w="680" w:type="dxa"/>
            <w:vAlign w:val="center"/>
          </w:tcPr>
          <w:p w:rsidR="00897075" w:rsidRDefault="00897075">
            <w:pPr>
              <w:pStyle w:val="ConsPlusNormal"/>
              <w:jc w:val="center"/>
            </w:pPr>
            <w:r>
              <w:lastRenderedPageBreak/>
              <w:t>4.</w:t>
            </w:r>
          </w:p>
        </w:tc>
        <w:tc>
          <w:tcPr>
            <w:tcW w:w="5613" w:type="dxa"/>
            <w:vAlign w:val="center"/>
          </w:tcPr>
          <w:p w:rsidR="00897075" w:rsidRDefault="00897075">
            <w:pPr>
              <w:pStyle w:val="ConsPlusNormal"/>
              <w:jc w:val="both"/>
            </w:pPr>
            <w:r>
              <w:t>Стандартизированная тарифная ставка С</w:t>
            </w:r>
            <w:r>
              <w:rPr>
                <w:vertAlign w:val="subscript"/>
              </w:rPr>
              <w:t>5</w:t>
            </w:r>
            <w:r>
              <w:t xml:space="preserve"> - на покрытие расходов ГРО, связанных со строительством (реконструкцией) газопроводов всех диаметров, материалов труб и типов прокладки,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150 метров и менее</w:t>
            </w:r>
          </w:p>
        </w:tc>
        <w:tc>
          <w:tcPr>
            <w:tcW w:w="1304" w:type="dxa"/>
            <w:vAlign w:val="center"/>
          </w:tcPr>
          <w:p w:rsidR="00897075" w:rsidRDefault="00897075">
            <w:pPr>
              <w:pStyle w:val="ConsPlusNormal"/>
              <w:jc w:val="center"/>
            </w:pPr>
            <w:r>
              <w:t>руб./м</w:t>
            </w:r>
            <w:r>
              <w:rPr>
                <w:vertAlign w:val="superscript"/>
              </w:rPr>
              <w:t>3</w:t>
            </w:r>
            <w:r>
              <w:t xml:space="preserve"> в час в уровне цен 2001 года без НДС</w:t>
            </w:r>
          </w:p>
        </w:tc>
        <w:tc>
          <w:tcPr>
            <w:tcW w:w="1474" w:type="dxa"/>
            <w:vAlign w:val="center"/>
          </w:tcPr>
          <w:p w:rsidR="00897075" w:rsidRDefault="00897075">
            <w:pPr>
              <w:pStyle w:val="ConsPlusNormal"/>
              <w:jc w:val="center"/>
            </w:pPr>
            <w:r>
              <w:t>229,26</w:t>
            </w:r>
          </w:p>
        </w:tc>
      </w:tr>
      <w:tr w:rsidR="00897075">
        <w:tc>
          <w:tcPr>
            <w:tcW w:w="680" w:type="dxa"/>
            <w:vAlign w:val="center"/>
          </w:tcPr>
          <w:p w:rsidR="00897075" w:rsidRDefault="00897075">
            <w:pPr>
              <w:pStyle w:val="ConsPlusNormal"/>
              <w:jc w:val="center"/>
            </w:pPr>
            <w:r>
              <w:t>5.</w:t>
            </w:r>
          </w:p>
        </w:tc>
        <w:tc>
          <w:tcPr>
            <w:tcW w:w="5613" w:type="dxa"/>
            <w:vAlign w:val="center"/>
          </w:tcPr>
          <w:p w:rsidR="00897075" w:rsidRDefault="00897075">
            <w:pPr>
              <w:pStyle w:val="ConsPlusNormal"/>
              <w:jc w:val="both"/>
            </w:pPr>
            <w:r>
              <w:t>Стандартизированную тарифную ставку С</w:t>
            </w:r>
            <w:r>
              <w:rPr>
                <w:vertAlign w:val="subscript"/>
              </w:rPr>
              <w:t>8ik</w:t>
            </w:r>
            <w:r>
              <w:t xml:space="preserve"> - на покрытие расходов ГРО, связанных с проверкой выполнения Заявителем технических условий и осуществлением фактического подключения (технологического присоединения) объектов капитального строительства Заявителя к сети газораспределения и проведением пуска газа для стальных газопроводов диаметром 158 мм и менее</w:t>
            </w:r>
          </w:p>
        </w:tc>
        <w:tc>
          <w:tcPr>
            <w:tcW w:w="1304" w:type="dxa"/>
            <w:vAlign w:val="center"/>
          </w:tcPr>
          <w:p w:rsidR="00897075" w:rsidRDefault="00897075">
            <w:pPr>
              <w:pStyle w:val="ConsPlusNormal"/>
              <w:jc w:val="center"/>
            </w:pPr>
            <w:r>
              <w:t>рублей без НДС</w:t>
            </w:r>
          </w:p>
        </w:tc>
        <w:tc>
          <w:tcPr>
            <w:tcW w:w="1474" w:type="dxa"/>
            <w:vAlign w:val="center"/>
          </w:tcPr>
          <w:p w:rsidR="00897075" w:rsidRDefault="00897075">
            <w:pPr>
              <w:pStyle w:val="ConsPlusNormal"/>
              <w:jc w:val="center"/>
            </w:pPr>
            <w:r>
              <w:t>34160</w:t>
            </w:r>
          </w:p>
        </w:tc>
      </w:tr>
    </w:tbl>
    <w:p w:rsidR="00897075" w:rsidRDefault="00897075">
      <w:pPr>
        <w:pStyle w:val="ConsPlusNormal"/>
        <w:jc w:val="both"/>
      </w:pPr>
    </w:p>
    <w:p w:rsidR="00897075" w:rsidRDefault="00897075">
      <w:pPr>
        <w:pStyle w:val="ConsPlusNormal"/>
        <w:ind w:firstLine="540"/>
        <w:jc w:val="both"/>
      </w:pPr>
      <w:r>
        <w:t>Примечание:</w:t>
      </w:r>
    </w:p>
    <w:p w:rsidR="00897075" w:rsidRDefault="00897075">
      <w:pPr>
        <w:pStyle w:val="ConsPlusNormal"/>
        <w:spacing w:before="220"/>
        <w:ind w:firstLine="540"/>
        <w:jc w:val="both"/>
      </w:pPr>
      <w:r>
        <w:t>1. Стандартизированные тарифные ставки, установленные настоящим приложением, определены с применением государственных (федеральных) сметных нормативов, включенных в федеральный реестр сметных нормативов (ФЕР - 2001).</w:t>
      </w:r>
    </w:p>
    <w:p w:rsidR="00897075" w:rsidRDefault="00897075">
      <w:pPr>
        <w:pStyle w:val="ConsPlusNormal"/>
        <w:spacing w:before="220"/>
        <w:ind w:firstLine="540"/>
        <w:jc w:val="both"/>
      </w:pPr>
      <w:r>
        <w:t xml:space="preserve">2. Величина платы за технологическое присоединение на основании утвержденных стандартизированных тарифных ставок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более 150 метров, определяется по следующей формуле с учетом положений </w:t>
      </w:r>
      <w:hyperlink r:id="rId23" w:history="1">
        <w:r>
          <w:rPr>
            <w:color w:val="0000FF"/>
          </w:rPr>
          <w:t>пункта 16</w:t>
        </w:r>
      </w:hyperlink>
      <w:r>
        <w:t xml:space="preserve"> Методических указаний по расчету размера платы за технологическое присоединение газоиспользующего оборудования к сетям газораспределения и (или) стандартизированных тарифных ставок, определяющих ее величину, утвержденных приказом ФСТ России от 28.04.2014 N 101-э/3:</w:t>
      </w:r>
    </w:p>
    <w:p w:rsidR="00897075" w:rsidRDefault="00897075">
      <w:pPr>
        <w:pStyle w:val="ConsPlusNormal"/>
        <w:jc w:val="both"/>
      </w:pPr>
    </w:p>
    <w:p w:rsidR="00897075" w:rsidRDefault="00897075">
      <w:pPr>
        <w:pStyle w:val="ConsPlusNormal"/>
        <w:ind w:firstLine="540"/>
        <w:jc w:val="both"/>
      </w:pPr>
      <w:r w:rsidRPr="00950845">
        <w:rPr>
          <w:position w:val="-27"/>
        </w:rPr>
        <w:pict>
          <v:shape id="_x0000_i1036" style="width:468pt;height:38.25pt" coordsize="" o:spt="100" adj="0,,0" path="" filled="f" stroked="f">
            <v:stroke joinstyle="miter"/>
            <v:imagedata r:id="rId14" o:title="base_24478_184810_32779"/>
            <v:formulas/>
            <v:path o:connecttype="segments"/>
          </v:shape>
        </w:pict>
      </w:r>
    </w:p>
    <w:p w:rsidR="00897075" w:rsidRDefault="00897075">
      <w:pPr>
        <w:pStyle w:val="ConsPlusNormal"/>
        <w:jc w:val="both"/>
      </w:pPr>
    </w:p>
    <w:p w:rsidR="00897075" w:rsidRDefault="00897075">
      <w:pPr>
        <w:pStyle w:val="ConsPlusNormal"/>
        <w:ind w:firstLine="540"/>
        <w:jc w:val="both"/>
      </w:pPr>
      <w:r>
        <w:t>где:</w:t>
      </w:r>
    </w:p>
    <w:p w:rsidR="00897075" w:rsidRDefault="00897075">
      <w:pPr>
        <w:pStyle w:val="ConsPlusNormal"/>
        <w:spacing w:before="220"/>
        <w:ind w:firstLine="540"/>
        <w:jc w:val="both"/>
      </w:pPr>
      <w:r>
        <w:t>V</w:t>
      </w:r>
      <w:r>
        <w:rPr>
          <w:vertAlign w:val="subscript"/>
        </w:rPr>
        <w:t>з</w:t>
      </w:r>
      <w:r>
        <w:t xml:space="preserve"> - максимальный часовой расход газа газоиспользующего оборудования Заявителя в соответствии с техническими условиями без учета расхода газа, ранее подключенного в рассматриваемой(ых) точке(ах) подключения газоиспользующего оборудования заявителя;</w:t>
      </w:r>
    </w:p>
    <w:p w:rsidR="00897075" w:rsidRDefault="00897075">
      <w:pPr>
        <w:pStyle w:val="ConsPlusNormal"/>
        <w:spacing w:before="220"/>
        <w:ind w:firstLine="540"/>
        <w:jc w:val="both"/>
      </w:pPr>
      <w:r>
        <w:t>l</w:t>
      </w:r>
      <w:r>
        <w:rPr>
          <w:vertAlign w:val="subscript"/>
        </w:rPr>
        <w:t>зij</w:t>
      </w:r>
      <w:r>
        <w:t xml:space="preserve"> - протяженность строящегося стального газопровода i-го диапазона диаметров и j-типа способа прокладки;</w:t>
      </w:r>
    </w:p>
    <w:p w:rsidR="00897075" w:rsidRDefault="00897075">
      <w:pPr>
        <w:pStyle w:val="ConsPlusNormal"/>
        <w:spacing w:before="220"/>
        <w:ind w:firstLine="540"/>
        <w:jc w:val="both"/>
      </w:pPr>
      <w:r>
        <w:lastRenderedPageBreak/>
        <w:t>l</w:t>
      </w:r>
      <w:r>
        <w:rPr>
          <w:vertAlign w:val="subscript"/>
        </w:rPr>
        <w:t>зk</w:t>
      </w:r>
      <w:r>
        <w:t xml:space="preserve"> - протяженность строящегося полиэтиленового газопровода k-го диапазона диаметров;</w:t>
      </w:r>
    </w:p>
    <w:p w:rsidR="00897075" w:rsidRDefault="00897075">
      <w:pPr>
        <w:pStyle w:val="ConsPlusNormal"/>
        <w:spacing w:before="220"/>
        <w:ind w:firstLine="540"/>
        <w:jc w:val="both"/>
      </w:pPr>
      <w:r>
        <w:t>V</w:t>
      </w:r>
      <w:r>
        <w:rPr>
          <w:vertAlign w:val="subscript"/>
        </w:rPr>
        <w:t>зn</w:t>
      </w:r>
      <w:r>
        <w:t xml:space="preserve"> - максимальный часовой расход газа газоиспользующего оборудования заявителя, подключаемого с использованием газорегуляторного пункта n-го диапазона максимального часового расхода газа, без учета расхода газа, ранее подключенного в рассматриваемой(ых) точке(ах) подключения газоиспользующего оборудования заявителя;</w:t>
      </w:r>
    </w:p>
    <w:p w:rsidR="00897075" w:rsidRDefault="00897075">
      <w:pPr>
        <w:pStyle w:val="ConsPlusNormal"/>
        <w:spacing w:before="220"/>
        <w:ind w:firstLine="540"/>
        <w:jc w:val="both"/>
      </w:pPr>
      <w:r>
        <w:t>V</w:t>
      </w:r>
      <w:r>
        <w:rPr>
          <w:vertAlign w:val="subscript"/>
        </w:rPr>
        <w:t>зскз</w:t>
      </w:r>
      <w:r>
        <w:t xml:space="preserve"> - максимальный часовой расход газа газоиспользующего оборудования заявителя, подключаемого с использованием станции катодной защиты, без учета расхода газа, ранее подключенного в рассматриваемой(ых) точке(ах) подключения газоиспользующего оборудования заявителя;</w:t>
      </w:r>
    </w:p>
    <w:p w:rsidR="00897075" w:rsidRDefault="00897075">
      <w:pPr>
        <w:pStyle w:val="ConsPlusNormal"/>
        <w:spacing w:before="220"/>
        <w:ind w:firstLine="540"/>
        <w:jc w:val="both"/>
      </w:pPr>
      <w:r w:rsidRPr="00950845">
        <w:rPr>
          <w:position w:val="-9"/>
        </w:rPr>
        <w:pict>
          <v:shape id="_x0000_i1037" style="width:25.5pt;height:21pt" coordsize="" o:spt="100" adj="0,,0" path="" filled="f" stroked="f">
            <v:stroke joinstyle="miter"/>
            <v:imagedata r:id="rId12" o:title="base_24478_184810_32780"/>
            <v:formulas/>
            <v:path o:connecttype="segments"/>
          </v:shape>
        </w:pict>
      </w:r>
      <w:r>
        <w:t xml:space="preserve"> - индекс изменения сметной стоимости строительно-монтажных работ для субъекта Российской Федерации на месяц, предшествующий месяцу, данные по которым используются для расчета, к территориальным единичным расценкам 2001 года, рекомендуемый уполномоченным органом исполнительной власти субъекта Российской Федерации в рамках реализации полномочий в области сметного нормирования и ценообразования в сфере градостроительной деятельности;</w:t>
      </w:r>
    </w:p>
    <w:p w:rsidR="00897075" w:rsidRDefault="00897075">
      <w:pPr>
        <w:pStyle w:val="ConsPlusNormal"/>
        <w:spacing w:before="220"/>
        <w:ind w:firstLine="540"/>
        <w:jc w:val="both"/>
      </w:pPr>
      <w:r>
        <w:t>N</w:t>
      </w:r>
      <w:r>
        <w:rPr>
          <w:vertAlign w:val="subscript"/>
        </w:rPr>
        <w:t>ik</w:t>
      </w:r>
      <w:r>
        <w:t xml:space="preserve"> - количество фактических подключений (технологических присоединений) к стальному газопроводу i-го диапазона диаметров (полиэтиленовому газопроводу k-го диапазона диаметров).</w:t>
      </w:r>
    </w:p>
    <w:p w:rsidR="00897075" w:rsidRDefault="00897075">
      <w:pPr>
        <w:pStyle w:val="ConsPlusNormal"/>
        <w:spacing w:before="220"/>
        <w:ind w:firstLine="540"/>
        <w:jc w:val="both"/>
      </w:pPr>
      <w:r>
        <w:t xml:space="preserve">3. Величина платы за технологическое присоединение на основании утвержденных стандартизированных тарифных ставок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150 метров и менее, определяется по следующей формуле с учетом положений </w:t>
      </w:r>
      <w:hyperlink r:id="rId24" w:history="1">
        <w:r>
          <w:rPr>
            <w:color w:val="0000FF"/>
          </w:rPr>
          <w:t>пункта 16</w:t>
        </w:r>
      </w:hyperlink>
      <w:r>
        <w:t xml:space="preserve"> Методических указаний по расчету размера платы за технологическое присоединение газоиспользующего оборудования к сетям газораспределения и (или) стандартизированных тарифных ставок, определяющих ее величину, утвержденных приказом ФСТ России от 28.04.2014 N 101-э/3:</w:t>
      </w:r>
    </w:p>
    <w:p w:rsidR="00897075" w:rsidRDefault="00897075">
      <w:pPr>
        <w:pStyle w:val="ConsPlusNormal"/>
        <w:jc w:val="both"/>
      </w:pPr>
    </w:p>
    <w:p w:rsidR="00897075" w:rsidRDefault="00897075">
      <w:pPr>
        <w:pStyle w:val="ConsPlusNormal"/>
        <w:jc w:val="center"/>
      </w:pPr>
      <w:r w:rsidRPr="00950845">
        <w:rPr>
          <w:position w:val="-26"/>
        </w:rPr>
        <w:pict>
          <v:shape id="_x0000_i1038" style="width:393.75pt;height:37.5pt" coordsize="" o:spt="100" adj="0,,0" path="" filled="f" stroked="f">
            <v:stroke joinstyle="miter"/>
            <v:imagedata r:id="rId25" o:title="base_24478_184810_32781"/>
            <v:formulas/>
            <v:path o:connecttype="segments"/>
          </v:shape>
        </w:pict>
      </w:r>
    </w:p>
    <w:p w:rsidR="00897075" w:rsidRDefault="00897075">
      <w:pPr>
        <w:pStyle w:val="ConsPlusNormal"/>
        <w:jc w:val="both"/>
      </w:pPr>
    </w:p>
    <w:p w:rsidR="00897075" w:rsidRDefault="00897075">
      <w:pPr>
        <w:pStyle w:val="ConsPlusNormal"/>
        <w:jc w:val="both"/>
      </w:pPr>
    </w:p>
    <w:p w:rsidR="00897075" w:rsidRDefault="00897075">
      <w:pPr>
        <w:pStyle w:val="ConsPlusNormal"/>
        <w:jc w:val="both"/>
      </w:pPr>
    </w:p>
    <w:p w:rsidR="00897075" w:rsidRDefault="00897075">
      <w:pPr>
        <w:pStyle w:val="ConsPlusNormal"/>
        <w:jc w:val="both"/>
      </w:pPr>
    </w:p>
    <w:p w:rsidR="00897075" w:rsidRDefault="00897075">
      <w:pPr>
        <w:pStyle w:val="ConsPlusNormal"/>
        <w:jc w:val="both"/>
      </w:pPr>
    </w:p>
    <w:p w:rsidR="00897075" w:rsidRDefault="00897075">
      <w:pPr>
        <w:pStyle w:val="ConsPlusNormal"/>
        <w:jc w:val="right"/>
        <w:outlineLvl w:val="0"/>
      </w:pPr>
      <w:r>
        <w:t>Приложение 8</w:t>
      </w:r>
    </w:p>
    <w:p w:rsidR="00897075" w:rsidRDefault="00897075">
      <w:pPr>
        <w:pStyle w:val="ConsPlusNormal"/>
        <w:jc w:val="right"/>
      </w:pPr>
      <w:r>
        <w:t>к приказу</w:t>
      </w:r>
    </w:p>
    <w:p w:rsidR="00897075" w:rsidRDefault="00897075">
      <w:pPr>
        <w:pStyle w:val="ConsPlusNormal"/>
        <w:jc w:val="right"/>
      </w:pPr>
      <w:r>
        <w:t>Региональной службы</w:t>
      </w:r>
    </w:p>
    <w:p w:rsidR="00897075" w:rsidRDefault="00897075">
      <w:pPr>
        <w:pStyle w:val="ConsPlusNormal"/>
        <w:jc w:val="right"/>
      </w:pPr>
      <w:r>
        <w:t>по тарифам Ханты-Мансийского</w:t>
      </w:r>
    </w:p>
    <w:p w:rsidR="00897075" w:rsidRDefault="00897075">
      <w:pPr>
        <w:pStyle w:val="ConsPlusNormal"/>
        <w:jc w:val="right"/>
      </w:pPr>
      <w:r>
        <w:t>автономного округа - Югры</w:t>
      </w:r>
    </w:p>
    <w:p w:rsidR="00897075" w:rsidRDefault="00897075">
      <w:pPr>
        <w:pStyle w:val="ConsPlusNormal"/>
        <w:jc w:val="right"/>
      </w:pPr>
      <w:r>
        <w:t>от 11 декабря 2018 года N 85-нп</w:t>
      </w:r>
    </w:p>
    <w:p w:rsidR="00897075" w:rsidRDefault="00897075">
      <w:pPr>
        <w:pStyle w:val="ConsPlusNormal"/>
        <w:jc w:val="both"/>
      </w:pPr>
    </w:p>
    <w:p w:rsidR="00897075" w:rsidRDefault="00897075">
      <w:pPr>
        <w:pStyle w:val="ConsPlusTitle"/>
        <w:jc w:val="center"/>
      </w:pPr>
      <w:bookmarkStart w:id="7" w:name="P606"/>
      <w:bookmarkEnd w:id="7"/>
      <w:r>
        <w:t>СТАНДАРТИЗИРОВАННЫЕ ТАРИФНЫЕ СТАВКИ,</w:t>
      </w:r>
    </w:p>
    <w:p w:rsidR="00897075" w:rsidRDefault="00897075">
      <w:pPr>
        <w:pStyle w:val="ConsPlusTitle"/>
        <w:jc w:val="center"/>
      </w:pPr>
      <w:r>
        <w:t>ОПРЕДЕЛЯЮЩИЕ ВЕЛИЧИНУ ПЛАТЫ ЗА ТЕХНОЛОГИЧЕСКОЕ ПРИСОЕДИНЕНИЕ</w:t>
      </w:r>
    </w:p>
    <w:p w:rsidR="00897075" w:rsidRDefault="00897075">
      <w:pPr>
        <w:pStyle w:val="ConsPlusTitle"/>
        <w:jc w:val="center"/>
      </w:pPr>
      <w:r>
        <w:t>ГАЗОИСПОЛЬЗУЮЩЕГО ОБОРУДОВАНИЯ К СЕТЯМ ГАЗОРАСПРЕДЕЛЕНИЯ ОАО</w:t>
      </w:r>
    </w:p>
    <w:p w:rsidR="00897075" w:rsidRDefault="00897075">
      <w:pPr>
        <w:pStyle w:val="ConsPlusTitle"/>
        <w:jc w:val="center"/>
      </w:pPr>
      <w:r>
        <w:t>"БЕРЕЗОВОГАЗ" НА ТЕРРИТОРИИ ХАНТЫ-МАНСИЙСКОГО АВТОНОМНОГО</w:t>
      </w:r>
    </w:p>
    <w:p w:rsidR="00897075" w:rsidRDefault="00897075">
      <w:pPr>
        <w:pStyle w:val="ConsPlusTitle"/>
        <w:jc w:val="center"/>
      </w:pPr>
      <w:r>
        <w:t>ОКРУГА - ЮГРЫ</w:t>
      </w:r>
    </w:p>
    <w:p w:rsidR="00897075" w:rsidRDefault="0089707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
        <w:gridCol w:w="5613"/>
        <w:gridCol w:w="1304"/>
        <w:gridCol w:w="1474"/>
      </w:tblGrid>
      <w:tr w:rsidR="00897075">
        <w:tc>
          <w:tcPr>
            <w:tcW w:w="680" w:type="dxa"/>
            <w:vAlign w:val="center"/>
          </w:tcPr>
          <w:p w:rsidR="00897075" w:rsidRDefault="00897075">
            <w:pPr>
              <w:pStyle w:val="ConsPlusNormal"/>
              <w:jc w:val="center"/>
            </w:pPr>
            <w:r>
              <w:t>N п/п</w:t>
            </w:r>
          </w:p>
        </w:tc>
        <w:tc>
          <w:tcPr>
            <w:tcW w:w="5613" w:type="dxa"/>
            <w:vAlign w:val="center"/>
          </w:tcPr>
          <w:p w:rsidR="00897075" w:rsidRDefault="00897075">
            <w:pPr>
              <w:pStyle w:val="ConsPlusNormal"/>
              <w:jc w:val="center"/>
            </w:pPr>
            <w:r>
              <w:t>Показатели</w:t>
            </w:r>
          </w:p>
        </w:tc>
        <w:tc>
          <w:tcPr>
            <w:tcW w:w="1304" w:type="dxa"/>
            <w:vAlign w:val="center"/>
          </w:tcPr>
          <w:p w:rsidR="00897075" w:rsidRDefault="00897075">
            <w:pPr>
              <w:pStyle w:val="ConsPlusNormal"/>
              <w:jc w:val="center"/>
            </w:pPr>
            <w:r>
              <w:t xml:space="preserve">Единица </w:t>
            </w:r>
            <w:r>
              <w:lastRenderedPageBreak/>
              <w:t>измерения</w:t>
            </w:r>
          </w:p>
        </w:tc>
        <w:tc>
          <w:tcPr>
            <w:tcW w:w="1474" w:type="dxa"/>
            <w:vAlign w:val="center"/>
          </w:tcPr>
          <w:p w:rsidR="00897075" w:rsidRDefault="00897075">
            <w:pPr>
              <w:pStyle w:val="ConsPlusNormal"/>
              <w:jc w:val="center"/>
            </w:pPr>
            <w:r>
              <w:lastRenderedPageBreak/>
              <w:t xml:space="preserve">Величина </w:t>
            </w:r>
            <w:r>
              <w:lastRenderedPageBreak/>
              <w:t>стандартизированной тарифной ставки с 01.01.2019 по 31.12.2019</w:t>
            </w:r>
          </w:p>
        </w:tc>
      </w:tr>
      <w:tr w:rsidR="00897075">
        <w:tc>
          <w:tcPr>
            <w:tcW w:w="680" w:type="dxa"/>
            <w:vAlign w:val="center"/>
          </w:tcPr>
          <w:p w:rsidR="00897075" w:rsidRDefault="00897075">
            <w:pPr>
              <w:pStyle w:val="ConsPlusNormal"/>
              <w:jc w:val="center"/>
            </w:pPr>
            <w:r>
              <w:lastRenderedPageBreak/>
              <w:t>1.</w:t>
            </w:r>
          </w:p>
        </w:tc>
        <w:tc>
          <w:tcPr>
            <w:tcW w:w="5613" w:type="dxa"/>
            <w:vAlign w:val="center"/>
          </w:tcPr>
          <w:p w:rsidR="00897075" w:rsidRDefault="00897075">
            <w:pPr>
              <w:pStyle w:val="ConsPlusNormal"/>
              <w:jc w:val="both"/>
            </w:pPr>
            <w:r>
              <w:t>Стандартизированная тарифная ставка С</w:t>
            </w:r>
            <w:r>
              <w:rPr>
                <w:vertAlign w:val="subscript"/>
              </w:rPr>
              <w:t>2</w:t>
            </w:r>
            <w:r>
              <w:t xml:space="preserve"> - на покрытие расходов ГРО, связанных с разработкой проектной документации,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150 метров и менее</w:t>
            </w:r>
          </w:p>
        </w:tc>
        <w:tc>
          <w:tcPr>
            <w:tcW w:w="1304" w:type="dxa"/>
            <w:vAlign w:val="center"/>
          </w:tcPr>
          <w:p w:rsidR="00897075" w:rsidRDefault="00897075">
            <w:pPr>
              <w:pStyle w:val="ConsPlusNormal"/>
              <w:jc w:val="center"/>
            </w:pPr>
            <w:r>
              <w:t>руб./м</w:t>
            </w:r>
            <w:r>
              <w:rPr>
                <w:vertAlign w:val="superscript"/>
              </w:rPr>
              <w:t>3</w:t>
            </w:r>
            <w:r>
              <w:t xml:space="preserve"> в час, без НДС</w:t>
            </w:r>
          </w:p>
        </w:tc>
        <w:tc>
          <w:tcPr>
            <w:tcW w:w="1474" w:type="dxa"/>
            <w:vAlign w:val="center"/>
          </w:tcPr>
          <w:p w:rsidR="00897075" w:rsidRDefault="00897075">
            <w:pPr>
              <w:pStyle w:val="ConsPlusNormal"/>
              <w:jc w:val="center"/>
            </w:pPr>
            <w:r>
              <w:t>190,95</w:t>
            </w:r>
          </w:p>
        </w:tc>
      </w:tr>
      <w:tr w:rsidR="00897075">
        <w:tc>
          <w:tcPr>
            <w:tcW w:w="680" w:type="dxa"/>
            <w:vAlign w:val="center"/>
          </w:tcPr>
          <w:p w:rsidR="00897075" w:rsidRDefault="00897075">
            <w:pPr>
              <w:pStyle w:val="ConsPlusNormal"/>
              <w:jc w:val="center"/>
            </w:pPr>
            <w:r>
              <w:t>2.</w:t>
            </w:r>
          </w:p>
        </w:tc>
        <w:tc>
          <w:tcPr>
            <w:tcW w:w="5613" w:type="dxa"/>
            <w:vAlign w:val="center"/>
          </w:tcPr>
          <w:p w:rsidR="00897075" w:rsidRDefault="00897075">
            <w:pPr>
              <w:pStyle w:val="ConsPlusNormal"/>
              <w:jc w:val="both"/>
            </w:pPr>
            <w:r>
              <w:t>Стандартизированная тарифная ставка С</w:t>
            </w:r>
            <w:r>
              <w:rPr>
                <w:vertAlign w:val="subscript"/>
              </w:rPr>
              <w:t>5</w:t>
            </w:r>
            <w:r>
              <w:t xml:space="preserve"> - на покрытие расходов ГРО, связанных со строительством (реконструкцией) газопроводов всех диаметров, материалов труб и типов прокладки,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150 метров и менее</w:t>
            </w:r>
          </w:p>
        </w:tc>
        <w:tc>
          <w:tcPr>
            <w:tcW w:w="1304" w:type="dxa"/>
            <w:vAlign w:val="center"/>
          </w:tcPr>
          <w:p w:rsidR="00897075" w:rsidRDefault="00897075">
            <w:pPr>
              <w:pStyle w:val="ConsPlusNormal"/>
              <w:jc w:val="center"/>
            </w:pPr>
            <w:r>
              <w:t>руб./м</w:t>
            </w:r>
            <w:r>
              <w:rPr>
                <w:vertAlign w:val="superscript"/>
              </w:rPr>
              <w:t>3</w:t>
            </w:r>
            <w:r>
              <w:t xml:space="preserve"> в час в уровне цен 2001 года, без НДС</w:t>
            </w:r>
          </w:p>
        </w:tc>
        <w:tc>
          <w:tcPr>
            <w:tcW w:w="1474" w:type="dxa"/>
            <w:vAlign w:val="center"/>
          </w:tcPr>
          <w:p w:rsidR="00897075" w:rsidRDefault="00897075">
            <w:pPr>
              <w:pStyle w:val="ConsPlusNormal"/>
              <w:jc w:val="center"/>
            </w:pPr>
            <w:r>
              <w:t>111,24</w:t>
            </w:r>
          </w:p>
        </w:tc>
      </w:tr>
      <w:tr w:rsidR="00897075">
        <w:tc>
          <w:tcPr>
            <w:tcW w:w="680" w:type="dxa"/>
            <w:vAlign w:val="center"/>
          </w:tcPr>
          <w:p w:rsidR="00897075" w:rsidRDefault="00897075">
            <w:pPr>
              <w:pStyle w:val="ConsPlusNormal"/>
              <w:jc w:val="center"/>
            </w:pPr>
            <w:r>
              <w:t>3.</w:t>
            </w:r>
          </w:p>
        </w:tc>
        <w:tc>
          <w:tcPr>
            <w:tcW w:w="5613" w:type="dxa"/>
            <w:vAlign w:val="center"/>
          </w:tcPr>
          <w:p w:rsidR="00897075" w:rsidRDefault="00897075">
            <w:pPr>
              <w:pStyle w:val="ConsPlusNormal"/>
              <w:jc w:val="both"/>
            </w:pPr>
            <w:r>
              <w:t>Стандартизированные тарифные ставки С</w:t>
            </w:r>
            <w:r>
              <w:rPr>
                <w:vertAlign w:val="subscript"/>
              </w:rPr>
              <w:t>8ik</w:t>
            </w:r>
            <w:r>
              <w:t xml:space="preserve"> на покрытие расходов, связанных с проверкой выполнения Заявителем технических условий и осуществлением фактического подключения (технологического присоединения) объектов капитального строительства Заявителя к сети газораспределения и проведением пуска газа для стальных газопроводов диаметром 158 мм и менее</w:t>
            </w:r>
          </w:p>
        </w:tc>
        <w:tc>
          <w:tcPr>
            <w:tcW w:w="1304" w:type="dxa"/>
            <w:vAlign w:val="center"/>
          </w:tcPr>
          <w:p w:rsidR="00897075" w:rsidRDefault="00897075">
            <w:pPr>
              <w:pStyle w:val="ConsPlusNormal"/>
              <w:jc w:val="center"/>
            </w:pPr>
            <w:r>
              <w:t>рублей, без НДС</w:t>
            </w:r>
          </w:p>
        </w:tc>
        <w:tc>
          <w:tcPr>
            <w:tcW w:w="1474" w:type="dxa"/>
            <w:vAlign w:val="center"/>
          </w:tcPr>
          <w:p w:rsidR="00897075" w:rsidRDefault="00897075">
            <w:pPr>
              <w:pStyle w:val="ConsPlusNormal"/>
              <w:jc w:val="center"/>
            </w:pPr>
            <w:r>
              <w:t>18402</w:t>
            </w:r>
          </w:p>
        </w:tc>
      </w:tr>
    </w:tbl>
    <w:p w:rsidR="00897075" w:rsidRDefault="00897075">
      <w:pPr>
        <w:pStyle w:val="ConsPlusNormal"/>
        <w:jc w:val="both"/>
      </w:pPr>
    </w:p>
    <w:p w:rsidR="00897075" w:rsidRDefault="00897075">
      <w:pPr>
        <w:pStyle w:val="ConsPlusNormal"/>
        <w:ind w:firstLine="540"/>
        <w:jc w:val="both"/>
      </w:pPr>
      <w:r>
        <w:t>Примечание:</w:t>
      </w:r>
    </w:p>
    <w:p w:rsidR="00897075" w:rsidRDefault="00897075">
      <w:pPr>
        <w:pStyle w:val="ConsPlusNormal"/>
        <w:spacing w:before="220"/>
        <w:ind w:firstLine="540"/>
        <w:jc w:val="both"/>
      </w:pPr>
      <w:r>
        <w:t>1. Стандартизированные тарифные ставки, установленные настоящим приложением, определены с применением государственных (федеральных) сметных нормативов, включенных в федеральный реестр сметных нормативов (ФЕР - 2001).</w:t>
      </w:r>
    </w:p>
    <w:p w:rsidR="00897075" w:rsidRDefault="00897075">
      <w:pPr>
        <w:pStyle w:val="ConsPlusNormal"/>
        <w:spacing w:before="220"/>
        <w:ind w:firstLine="540"/>
        <w:jc w:val="both"/>
      </w:pPr>
      <w:r>
        <w:t xml:space="preserve">2. Величина платы за технологическое присоединение на основании утвержденных стандартизированных тарифных ставок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150 метров и менее, определяется по следующей формуле с учетом положений </w:t>
      </w:r>
      <w:hyperlink r:id="rId26" w:history="1">
        <w:r>
          <w:rPr>
            <w:color w:val="0000FF"/>
          </w:rPr>
          <w:t>пункта 16</w:t>
        </w:r>
      </w:hyperlink>
      <w:r>
        <w:t xml:space="preserve"> Методических указаний по расчету размера платы за технологическое присоединение газоиспользующего оборудования к сетям газораспределения и (или) стандартизированных тарифных ставок, определяющих ее величину, утвержденных приказом ФСТ России от 28.04.2014 N 101-э/3:</w:t>
      </w:r>
    </w:p>
    <w:p w:rsidR="00897075" w:rsidRDefault="00897075">
      <w:pPr>
        <w:pStyle w:val="ConsPlusNormal"/>
        <w:jc w:val="both"/>
      </w:pPr>
    </w:p>
    <w:p w:rsidR="00897075" w:rsidRDefault="00897075">
      <w:pPr>
        <w:pStyle w:val="ConsPlusNormal"/>
        <w:jc w:val="center"/>
      </w:pPr>
      <w:r w:rsidRPr="00950845">
        <w:rPr>
          <w:position w:val="-26"/>
        </w:rPr>
        <w:pict>
          <v:shape id="_x0000_i1039" style="width:396.75pt;height:37.5pt" coordsize="" o:spt="100" adj="0,,0" path="" filled="f" stroked="f">
            <v:stroke joinstyle="miter"/>
            <v:imagedata r:id="rId11" o:title="base_24478_184810_32782"/>
            <v:formulas/>
            <v:path o:connecttype="segments"/>
          </v:shape>
        </w:pict>
      </w:r>
    </w:p>
    <w:p w:rsidR="00897075" w:rsidRDefault="00897075">
      <w:pPr>
        <w:pStyle w:val="ConsPlusNormal"/>
        <w:jc w:val="both"/>
      </w:pPr>
    </w:p>
    <w:p w:rsidR="00897075" w:rsidRDefault="00897075">
      <w:pPr>
        <w:pStyle w:val="ConsPlusNormal"/>
        <w:ind w:firstLine="540"/>
        <w:jc w:val="both"/>
      </w:pPr>
      <w:r>
        <w:t>где:</w:t>
      </w:r>
    </w:p>
    <w:p w:rsidR="00897075" w:rsidRDefault="00897075">
      <w:pPr>
        <w:pStyle w:val="ConsPlusNormal"/>
        <w:spacing w:before="220"/>
        <w:ind w:firstLine="540"/>
        <w:jc w:val="both"/>
      </w:pPr>
      <w:r>
        <w:lastRenderedPageBreak/>
        <w:t>V</w:t>
      </w:r>
      <w:r>
        <w:rPr>
          <w:vertAlign w:val="subscript"/>
        </w:rPr>
        <w:t>з</w:t>
      </w:r>
      <w:r>
        <w:t xml:space="preserve"> - максимальный часовой расход газа газоиспользующего оборудования Заявителя в соответствии с техническими условиями без учета расхода газа, ранее подключенного в рассматриваемой(ых) точке(ах) подключения газоиспользующего оборудования заявителя;</w:t>
      </w:r>
    </w:p>
    <w:p w:rsidR="00897075" w:rsidRDefault="00897075">
      <w:pPr>
        <w:pStyle w:val="ConsPlusNormal"/>
        <w:spacing w:before="220"/>
        <w:ind w:firstLine="540"/>
        <w:jc w:val="both"/>
      </w:pPr>
      <w:r>
        <w:t>l</w:t>
      </w:r>
      <w:r>
        <w:rPr>
          <w:vertAlign w:val="subscript"/>
        </w:rPr>
        <w:t>зij</w:t>
      </w:r>
      <w:r>
        <w:t xml:space="preserve"> - протяженность строящегося стального газопровода i-го диапазона диаметров и j-типа способа прокладки;</w:t>
      </w:r>
    </w:p>
    <w:p w:rsidR="00897075" w:rsidRDefault="00897075">
      <w:pPr>
        <w:pStyle w:val="ConsPlusNormal"/>
        <w:spacing w:before="220"/>
        <w:ind w:firstLine="540"/>
        <w:jc w:val="both"/>
      </w:pPr>
      <w:r>
        <w:t>l</w:t>
      </w:r>
      <w:r>
        <w:rPr>
          <w:vertAlign w:val="subscript"/>
        </w:rPr>
        <w:t>зk</w:t>
      </w:r>
      <w:r>
        <w:t xml:space="preserve"> - протяженность строящегося полиэтиленового газопровода k-го диапазона диаметров;</w:t>
      </w:r>
    </w:p>
    <w:p w:rsidR="00897075" w:rsidRDefault="00897075">
      <w:pPr>
        <w:pStyle w:val="ConsPlusNormal"/>
        <w:spacing w:before="220"/>
        <w:ind w:firstLine="540"/>
        <w:jc w:val="both"/>
      </w:pPr>
      <w:r>
        <w:t>V</w:t>
      </w:r>
      <w:r>
        <w:rPr>
          <w:vertAlign w:val="subscript"/>
        </w:rPr>
        <w:t>зn</w:t>
      </w:r>
      <w:r>
        <w:t xml:space="preserve"> - максимальный часовой расход газа газоиспользующего оборудования заявителя, подключаемого с использованием газорегуляторного пункта n-го диапазона максимального часового расхода газа, без учета расхода газа, ранее подключенного в рассматриваемой(ых) точке(ах) подключения газоиспользующего оборудования заявителя;</w:t>
      </w:r>
    </w:p>
    <w:p w:rsidR="00897075" w:rsidRDefault="00897075">
      <w:pPr>
        <w:pStyle w:val="ConsPlusNormal"/>
        <w:spacing w:before="220"/>
        <w:ind w:firstLine="540"/>
        <w:jc w:val="both"/>
      </w:pPr>
      <w:r>
        <w:t>V</w:t>
      </w:r>
      <w:r>
        <w:rPr>
          <w:vertAlign w:val="subscript"/>
        </w:rPr>
        <w:t>зскз</w:t>
      </w:r>
      <w:r>
        <w:t xml:space="preserve"> - максимальный часовой расход газа газоиспользующего оборудования заявителя, подключаемого с использованием станции катодной защиты, без учета расхода газа, ранее подключенного в рассматриваемой(ых) точке(ах) подключения газоиспользующего оборудования заявителя;</w:t>
      </w:r>
    </w:p>
    <w:p w:rsidR="00897075" w:rsidRDefault="00897075">
      <w:pPr>
        <w:pStyle w:val="ConsPlusNormal"/>
        <w:spacing w:before="220"/>
        <w:ind w:firstLine="540"/>
        <w:jc w:val="both"/>
      </w:pPr>
      <w:r w:rsidRPr="00950845">
        <w:rPr>
          <w:position w:val="-9"/>
        </w:rPr>
        <w:pict>
          <v:shape id="_x0000_i1040" style="width:25.5pt;height:21pt" coordsize="" o:spt="100" adj="0,,0" path="" filled="f" stroked="f">
            <v:stroke joinstyle="miter"/>
            <v:imagedata r:id="rId12" o:title="base_24478_184810_32783"/>
            <v:formulas/>
            <v:path o:connecttype="segments"/>
          </v:shape>
        </w:pict>
      </w:r>
      <w:r>
        <w:t xml:space="preserve"> - индекс изменения сметной стоимости строительно-монтажных работ для субъекта Российской Федерации на месяц, предшествующий месяцу, данные по которым используются для расчета, к территориальным единичным расценкам 2001 года, рекомендуемый уполномоченным органом исполнительной власти субъекта Российской Федерации в рамках реализации полномочий в области сметного нормирования и ценообразования в сфере градостроительной деятельности;</w:t>
      </w:r>
    </w:p>
    <w:p w:rsidR="00897075" w:rsidRDefault="00897075">
      <w:pPr>
        <w:pStyle w:val="ConsPlusNormal"/>
        <w:spacing w:before="220"/>
        <w:ind w:firstLine="540"/>
        <w:jc w:val="both"/>
      </w:pPr>
      <w:r>
        <w:t>N</w:t>
      </w:r>
      <w:r>
        <w:rPr>
          <w:vertAlign w:val="subscript"/>
        </w:rPr>
        <w:t>ik</w:t>
      </w:r>
      <w:r>
        <w:t xml:space="preserve"> - количество фактических подключений (технологических присоединений) к стальному газопроводу i-го диапазона диаметров (полиэтиленовому газопроводу k-го диапазона диаметров).</w:t>
      </w:r>
    </w:p>
    <w:p w:rsidR="00897075" w:rsidRDefault="00897075">
      <w:pPr>
        <w:pStyle w:val="ConsPlusNormal"/>
        <w:jc w:val="both"/>
      </w:pPr>
    </w:p>
    <w:p w:rsidR="00897075" w:rsidRDefault="00897075">
      <w:pPr>
        <w:pStyle w:val="ConsPlusNormal"/>
        <w:jc w:val="both"/>
      </w:pPr>
    </w:p>
    <w:p w:rsidR="00897075" w:rsidRDefault="00897075">
      <w:pPr>
        <w:pStyle w:val="ConsPlusNormal"/>
        <w:jc w:val="both"/>
      </w:pPr>
    </w:p>
    <w:p w:rsidR="00897075" w:rsidRDefault="00897075">
      <w:pPr>
        <w:pStyle w:val="ConsPlusNormal"/>
        <w:jc w:val="both"/>
      </w:pPr>
    </w:p>
    <w:p w:rsidR="00897075" w:rsidRDefault="00897075">
      <w:pPr>
        <w:pStyle w:val="ConsPlusNormal"/>
        <w:jc w:val="both"/>
      </w:pPr>
    </w:p>
    <w:p w:rsidR="00897075" w:rsidRDefault="00897075">
      <w:pPr>
        <w:pStyle w:val="ConsPlusNormal"/>
        <w:jc w:val="right"/>
        <w:outlineLvl w:val="0"/>
      </w:pPr>
      <w:r>
        <w:t>Приложение 9</w:t>
      </w:r>
    </w:p>
    <w:p w:rsidR="00897075" w:rsidRDefault="00897075">
      <w:pPr>
        <w:pStyle w:val="ConsPlusNormal"/>
        <w:jc w:val="right"/>
      </w:pPr>
      <w:r>
        <w:t>к приказу</w:t>
      </w:r>
    </w:p>
    <w:p w:rsidR="00897075" w:rsidRDefault="00897075">
      <w:pPr>
        <w:pStyle w:val="ConsPlusNormal"/>
        <w:jc w:val="right"/>
      </w:pPr>
      <w:r>
        <w:t>Региональной службы</w:t>
      </w:r>
    </w:p>
    <w:p w:rsidR="00897075" w:rsidRDefault="00897075">
      <w:pPr>
        <w:pStyle w:val="ConsPlusNormal"/>
        <w:jc w:val="right"/>
      </w:pPr>
      <w:r>
        <w:t>по тарифам Ханты-Мансийского</w:t>
      </w:r>
    </w:p>
    <w:p w:rsidR="00897075" w:rsidRDefault="00897075">
      <w:pPr>
        <w:pStyle w:val="ConsPlusNormal"/>
        <w:jc w:val="right"/>
      </w:pPr>
      <w:r>
        <w:t>автономного округа - Югры</w:t>
      </w:r>
    </w:p>
    <w:p w:rsidR="00897075" w:rsidRDefault="00897075">
      <w:pPr>
        <w:pStyle w:val="ConsPlusNormal"/>
        <w:jc w:val="right"/>
      </w:pPr>
      <w:r>
        <w:t>от 11 декабря 2018 года N 85-нп</w:t>
      </w:r>
    </w:p>
    <w:p w:rsidR="00897075" w:rsidRDefault="00897075">
      <w:pPr>
        <w:pStyle w:val="ConsPlusNormal"/>
        <w:jc w:val="both"/>
      </w:pPr>
    </w:p>
    <w:p w:rsidR="00897075" w:rsidRDefault="00897075">
      <w:pPr>
        <w:pStyle w:val="ConsPlusTitle"/>
        <w:jc w:val="center"/>
      </w:pPr>
      <w:bookmarkStart w:id="8" w:name="P655"/>
      <w:bookmarkEnd w:id="8"/>
      <w:r>
        <w:t>СТАНДАРТИЗИРОВАННЫЕ ТАРИФНЫЕ СТАВКИ,</w:t>
      </w:r>
    </w:p>
    <w:p w:rsidR="00897075" w:rsidRDefault="00897075">
      <w:pPr>
        <w:pStyle w:val="ConsPlusTitle"/>
        <w:jc w:val="center"/>
      </w:pPr>
      <w:r>
        <w:t>ОПРЕДЕЛЯЮЩИЕ ВЕЛИЧИНУ ПЛАТЫ ЗА ТЕХНОЛОГИЧЕСКОЕ ПРИСОЕДИНЕНИЕ</w:t>
      </w:r>
    </w:p>
    <w:p w:rsidR="00897075" w:rsidRDefault="00897075">
      <w:pPr>
        <w:pStyle w:val="ConsPlusTitle"/>
        <w:jc w:val="center"/>
      </w:pPr>
      <w:r>
        <w:t>ГАЗОИСПОЛЬЗУЮЩЕГО ОБОРУДОВАНИЯ К СЕТЯМ ГАЗОРАСПРЕДЕЛЕНИЯ АО</w:t>
      </w:r>
    </w:p>
    <w:p w:rsidR="00897075" w:rsidRDefault="00897075">
      <w:pPr>
        <w:pStyle w:val="ConsPlusTitle"/>
        <w:jc w:val="center"/>
      </w:pPr>
      <w:r>
        <w:t>"КОГАЛЫМГОРГАЗ" НА ТЕРРИТОРИИ ХАНТЫ-МАНСИЙСКОГО АВТОНОМНОГО</w:t>
      </w:r>
    </w:p>
    <w:p w:rsidR="00897075" w:rsidRDefault="00897075">
      <w:pPr>
        <w:pStyle w:val="ConsPlusTitle"/>
        <w:jc w:val="center"/>
      </w:pPr>
      <w:r>
        <w:t>ОКРУГА - ЮГРЫ</w:t>
      </w:r>
    </w:p>
    <w:p w:rsidR="00897075" w:rsidRDefault="0089707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
        <w:gridCol w:w="5613"/>
        <w:gridCol w:w="1304"/>
        <w:gridCol w:w="1474"/>
      </w:tblGrid>
      <w:tr w:rsidR="00897075">
        <w:tc>
          <w:tcPr>
            <w:tcW w:w="680" w:type="dxa"/>
            <w:vAlign w:val="center"/>
          </w:tcPr>
          <w:p w:rsidR="00897075" w:rsidRDefault="00897075">
            <w:pPr>
              <w:pStyle w:val="ConsPlusNormal"/>
              <w:jc w:val="center"/>
            </w:pPr>
            <w:r>
              <w:t>N п/п</w:t>
            </w:r>
          </w:p>
        </w:tc>
        <w:tc>
          <w:tcPr>
            <w:tcW w:w="5613" w:type="dxa"/>
            <w:vAlign w:val="center"/>
          </w:tcPr>
          <w:p w:rsidR="00897075" w:rsidRDefault="00897075">
            <w:pPr>
              <w:pStyle w:val="ConsPlusNormal"/>
              <w:jc w:val="center"/>
            </w:pPr>
            <w:r>
              <w:t>Показатели</w:t>
            </w:r>
          </w:p>
        </w:tc>
        <w:tc>
          <w:tcPr>
            <w:tcW w:w="1304" w:type="dxa"/>
            <w:vAlign w:val="center"/>
          </w:tcPr>
          <w:p w:rsidR="00897075" w:rsidRDefault="00897075">
            <w:pPr>
              <w:pStyle w:val="ConsPlusNormal"/>
              <w:jc w:val="center"/>
            </w:pPr>
            <w:r>
              <w:t>Единица измерения</w:t>
            </w:r>
          </w:p>
        </w:tc>
        <w:tc>
          <w:tcPr>
            <w:tcW w:w="1474" w:type="dxa"/>
            <w:vAlign w:val="center"/>
          </w:tcPr>
          <w:p w:rsidR="00897075" w:rsidRDefault="00897075">
            <w:pPr>
              <w:pStyle w:val="ConsPlusNormal"/>
              <w:jc w:val="center"/>
            </w:pPr>
            <w:r>
              <w:t xml:space="preserve">Величина стандартизированной тарифной ставки с 01.01.2019 по </w:t>
            </w:r>
            <w:r>
              <w:lastRenderedPageBreak/>
              <w:t>31.12.2019</w:t>
            </w:r>
          </w:p>
        </w:tc>
      </w:tr>
      <w:tr w:rsidR="00897075">
        <w:tc>
          <w:tcPr>
            <w:tcW w:w="680" w:type="dxa"/>
            <w:vAlign w:val="center"/>
          </w:tcPr>
          <w:p w:rsidR="00897075" w:rsidRDefault="00897075">
            <w:pPr>
              <w:pStyle w:val="ConsPlusNormal"/>
              <w:jc w:val="center"/>
            </w:pPr>
            <w:r>
              <w:lastRenderedPageBreak/>
              <w:t>1.</w:t>
            </w:r>
          </w:p>
        </w:tc>
        <w:tc>
          <w:tcPr>
            <w:tcW w:w="5613" w:type="dxa"/>
            <w:vAlign w:val="center"/>
          </w:tcPr>
          <w:p w:rsidR="00897075" w:rsidRDefault="00897075">
            <w:pPr>
              <w:pStyle w:val="ConsPlusNormal"/>
              <w:jc w:val="both"/>
            </w:pPr>
            <w:r>
              <w:t>Стандартизированная тарифная ставка С</w:t>
            </w:r>
            <w:r>
              <w:rPr>
                <w:vertAlign w:val="subscript"/>
              </w:rPr>
              <w:t>2</w:t>
            </w:r>
            <w:r>
              <w:t xml:space="preserve"> - на покрытие расходов ГРО, связанных с разработкой проектной документации,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150 метров и менее</w:t>
            </w:r>
          </w:p>
        </w:tc>
        <w:tc>
          <w:tcPr>
            <w:tcW w:w="1304" w:type="dxa"/>
            <w:vAlign w:val="center"/>
          </w:tcPr>
          <w:p w:rsidR="00897075" w:rsidRDefault="00897075">
            <w:pPr>
              <w:pStyle w:val="ConsPlusNormal"/>
              <w:jc w:val="center"/>
            </w:pPr>
            <w:r>
              <w:t>руб./м</w:t>
            </w:r>
            <w:r>
              <w:rPr>
                <w:vertAlign w:val="superscript"/>
              </w:rPr>
              <w:t>3</w:t>
            </w:r>
            <w:r>
              <w:t xml:space="preserve"> в час, без НДС</w:t>
            </w:r>
          </w:p>
        </w:tc>
        <w:tc>
          <w:tcPr>
            <w:tcW w:w="1474" w:type="dxa"/>
            <w:vAlign w:val="center"/>
          </w:tcPr>
          <w:p w:rsidR="00897075" w:rsidRDefault="00897075">
            <w:pPr>
              <w:pStyle w:val="ConsPlusNormal"/>
              <w:jc w:val="center"/>
            </w:pPr>
            <w:r>
              <w:t>1173,71</w:t>
            </w:r>
          </w:p>
        </w:tc>
      </w:tr>
      <w:tr w:rsidR="00897075">
        <w:tc>
          <w:tcPr>
            <w:tcW w:w="680" w:type="dxa"/>
            <w:vAlign w:val="center"/>
          </w:tcPr>
          <w:p w:rsidR="00897075" w:rsidRDefault="00897075">
            <w:pPr>
              <w:pStyle w:val="ConsPlusNormal"/>
              <w:jc w:val="center"/>
            </w:pPr>
            <w:r>
              <w:t>2.</w:t>
            </w:r>
          </w:p>
        </w:tc>
        <w:tc>
          <w:tcPr>
            <w:tcW w:w="5613" w:type="dxa"/>
            <w:vAlign w:val="center"/>
          </w:tcPr>
          <w:p w:rsidR="00897075" w:rsidRDefault="00897075">
            <w:pPr>
              <w:pStyle w:val="ConsPlusNormal"/>
              <w:jc w:val="both"/>
            </w:pPr>
            <w:r>
              <w:t>Стандартизированная тарифная ставка С</w:t>
            </w:r>
            <w:r>
              <w:rPr>
                <w:vertAlign w:val="subscript"/>
              </w:rPr>
              <w:t>5</w:t>
            </w:r>
            <w:r>
              <w:t xml:space="preserve"> - на покрытие расходов ГРО, связанных со строительством (реконструкцией) газопроводов всех диаметров, материалов труб и типов прокладки,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150 метров и менее</w:t>
            </w:r>
          </w:p>
        </w:tc>
        <w:tc>
          <w:tcPr>
            <w:tcW w:w="1304" w:type="dxa"/>
            <w:vAlign w:val="center"/>
          </w:tcPr>
          <w:p w:rsidR="00897075" w:rsidRDefault="00897075">
            <w:pPr>
              <w:pStyle w:val="ConsPlusNormal"/>
              <w:jc w:val="center"/>
            </w:pPr>
            <w:r>
              <w:t>руб./м</w:t>
            </w:r>
            <w:r>
              <w:rPr>
                <w:vertAlign w:val="superscript"/>
              </w:rPr>
              <w:t>3</w:t>
            </w:r>
            <w:r>
              <w:t xml:space="preserve"> в час в уровне цен 2001 года, без НДС</w:t>
            </w:r>
          </w:p>
        </w:tc>
        <w:tc>
          <w:tcPr>
            <w:tcW w:w="1474" w:type="dxa"/>
            <w:vAlign w:val="center"/>
          </w:tcPr>
          <w:p w:rsidR="00897075" w:rsidRDefault="00897075">
            <w:pPr>
              <w:pStyle w:val="ConsPlusNormal"/>
              <w:jc w:val="center"/>
            </w:pPr>
            <w:r>
              <w:t>626,57</w:t>
            </w:r>
          </w:p>
        </w:tc>
      </w:tr>
      <w:tr w:rsidR="00897075">
        <w:tc>
          <w:tcPr>
            <w:tcW w:w="680" w:type="dxa"/>
            <w:vAlign w:val="center"/>
          </w:tcPr>
          <w:p w:rsidR="00897075" w:rsidRDefault="00897075">
            <w:pPr>
              <w:pStyle w:val="ConsPlusNormal"/>
              <w:jc w:val="center"/>
            </w:pPr>
            <w:r>
              <w:t>3.</w:t>
            </w:r>
          </w:p>
        </w:tc>
        <w:tc>
          <w:tcPr>
            <w:tcW w:w="5613" w:type="dxa"/>
            <w:vAlign w:val="center"/>
          </w:tcPr>
          <w:p w:rsidR="00897075" w:rsidRDefault="00897075">
            <w:pPr>
              <w:pStyle w:val="ConsPlusNormal"/>
              <w:jc w:val="both"/>
            </w:pPr>
            <w:r>
              <w:t>Стандартизированные тарифные ставки С</w:t>
            </w:r>
            <w:r>
              <w:rPr>
                <w:vertAlign w:val="subscript"/>
              </w:rPr>
              <w:t>6n</w:t>
            </w:r>
            <w:r>
              <w:t xml:space="preserve"> - на покрытие расходов ГРО, связанных со строительством (реконструкцией) газорегуляторных пунктов диапазона максимального часового расхода газа до 40 м</w:t>
            </w:r>
            <w:r>
              <w:rPr>
                <w:vertAlign w:val="superscript"/>
              </w:rPr>
              <w:t>3</w:t>
            </w:r>
            <w:r>
              <w:t xml:space="preserve"> в час</w:t>
            </w:r>
          </w:p>
        </w:tc>
        <w:tc>
          <w:tcPr>
            <w:tcW w:w="1304" w:type="dxa"/>
            <w:vAlign w:val="center"/>
          </w:tcPr>
          <w:p w:rsidR="00897075" w:rsidRDefault="00897075">
            <w:pPr>
              <w:pStyle w:val="ConsPlusNormal"/>
              <w:jc w:val="center"/>
            </w:pPr>
            <w:r>
              <w:t>руб./м</w:t>
            </w:r>
            <w:r>
              <w:rPr>
                <w:vertAlign w:val="superscript"/>
              </w:rPr>
              <w:t>3</w:t>
            </w:r>
            <w:r>
              <w:t xml:space="preserve"> в час в уровне цен 2001 года, без НДС</w:t>
            </w:r>
          </w:p>
        </w:tc>
        <w:tc>
          <w:tcPr>
            <w:tcW w:w="1474" w:type="dxa"/>
            <w:vAlign w:val="center"/>
          </w:tcPr>
          <w:p w:rsidR="00897075" w:rsidRDefault="00897075">
            <w:pPr>
              <w:pStyle w:val="ConsPlusNormal"/>
              <w:jc w:val="center"/>
            </w:pPr>
            <w:r>
              <w:t>831,08</w:t>
            </w:r>
          </w:p>
        </w:tc>
      </w:tr>
      <w:tr w:rsidR="00897075">
        <w:tc>
          <w:tcPr>
            <w:tcW w:w="680" w:type="dxa"/>
            <w:vAlign w:val="center"/>
          </w:tcPr>
          <w:p w:rsidR="00897075" w:rsidRDefault="00897075">
            <w:pPr>
              <w:pStyle w:val="ConsPlusNormal"/>
              <w:jc w:val="center"/>
            </w:pPr>
            <w:r>
              <w:t>4.</w:t>
            </w:r>
          </w:p>
        </w:tc>
        <w:tc>
          <w:tcPr>
            <w:tcW w:w="5613" w:type="dxa"/>
            <w:vAlign w:val="center"/>
          </w:tcPr>
          <w:p w:rsidR="00897075" w:rsidRDefault="00897075">
            <w:pPr>
              <w:pStyle w:val="ConsPlusNormal"/>
              <w:jc w:val="both"/>
            </w:pPr>
            <w:r>
              <w:t>Стандартизированные тарифные ставки С</w:t>
            </w:r>
            <w:r>
              <w:rPr>
                <w:vertAlign w:val="subscript"/>
              </w:rPr>
              <w:t>8ik</w:t>
            </w:r>
            <w:r>
              <w:t xml:space="preserve"> на покрытие расходов, связанных с проверкой выполнения Заявителем технических условий и осуществлением фактического подключения (технологического присоединения) объектов капитального строительства Заявителя к сети газораспределения и проведением пуска газа для стальных газопроводов диаметром 158 мм и менее</w:t>
            </w:r>
          </w:p>
        </w:tc>
        <w:tc>
          <w:tcPr>
            <w:tcW w:w="1304" w:type="dxa"/>
            <w:vAlign w:val="center"/>
          </w:tcPr>
          <w:p w:rsidR="00897075" w:rsidRDefault="00897075">
            <w:pPr>
              <w:pStyle w:val="ConsPlusNormal"/>
              <w:jc w:val="center"/>
            </w:pPr>
            <w:r>
              <w:t>рублей, без НДС</w:t>
            </w:r>
          </w:p>
        </w:tc>
        <w:tc>
          <w:tcPr>
            <w:tcW w:w="1474" w:type="dxa"/>
            <w:vAlign w:val="center"/>
          </w:tcPr>
          <w:p w:rsidR="00897075" w:rsidRDefault="00897075">
            <w:pPr>
              <w:pStyle w:val="ConsPlusNormal"/>
              <w:jc w:val="center"/>
            </w:pPr>
            <w:r>
              <w:t>9923</w:t>
            </w:r>
          </w:p>
        </w:tc>
      </w:tr>
    </w:tbl>
    <w:p w:rsidR="00897075" w:rsidRDefault="00897075">
      <w:pPr>
        <w:pStyle w:val="ConsPlusNormal"/>
        <w:jc w:val="both"/>
      </w:pPr>
    </w:p>
    <w:p w:rsidR="00897075" w:rsidRDefault="00897075">
      <w:pPr>
        <w:pStyle w:val="ConsPlusNormal"/>
        <w:ind w:firstLine="540"/>
        <w:jc w:val="both"/>
      </w:pPr>
      <w:r>
        <w:t>Примечание:</w:t>
      </w:r>
    </w:p>
    <w:p w:rsidR="00897075" w:rsidRDefault="00897075">
      <w:pPr>
        <w:pStyle w:val="ConsPlusNormal"/>
        <w:spacing w:before="220"/>
        <w:ind w:firstLine="540"/>
        <w:jc w:val="both"/>
      </w:pPr>
      <w:r>
        <w:t>1. Стандартизированные тарифные ставки, установленные настоящим приложением, определены с применением государственных (федеральных) сметных нормативов, включенных в федеральный реестр сметных нормативов (ФЕР - 2001).</w:t>
      </w:r>
    </w:p>
    <w:p w:rsidR="00897075" w:rsidRDefault="00897075">
      <w:pPr>
        <w:pStyle w:val="ConsPlusNormal"/>
        <w:spacing w:before="220"/>
        <w:ind w:firstLine="540"/>
        <w:jc w:val="both"/>
      </w:pPr>
      <w:r>
        <w:t xml:space="preserve">2. Величина платы за технологическое присоединение на основании утвержденных стандартизированных тарифных ставок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150 метров и менее, определяется по следующей формуле с учетом положений </w:t>
      </w:r>
      <w:hyperlink r:id="rId27" w:history="1">
        <w:r>
          <w:rPr>
            <w:color w:val="0000FF"/>
          </w:rPr>
          <w:t>пункта 16</w:t>
        </w:r>
      </w:hyperlink>
      <w:r>
        <w:t xml:space="preserve"> Методических указаний по расчету размера платы за технологическое присоединение газоиспользующего оборудования к сетям газораспределения и (или) стандартизированных тарифных ставок, определяющих ее величину, утвержденных приказом ФСТ России от 28.04.2014 N 101-э/3:</w:t>
      </w:r>
    </w:p>
    <w:p w:rsidR="00897075" w:rsidRDefault="00897075">
      <w:pPr>
        <w:pStyle w:val="ConsPlusNormal"/>
        <w:jc w:val="both"/>
      </w:pPr>
    </w:p>
    <w:p w:rsidR="00897075" w:rsidRDefault="00897075">
      <w:pPr>
        <w:pStyle w:val="ConsPlusNormal"/>
        <w:jc w:val="center"/>
      </w:pPr>
      <w:r w:rsidRPr="00950845">
        <w:rPr>
          <w:position w:val="-26"/>
        </w:rPr>
        <w:pict>
          <v:shape id="_x0000_i1041" style="width:396.75pt;height:37.5pt" coordsize="" o:spt="100" adj="0,,0" path="" filled="f" stroked="f">
            <v:stroke joinstyle="miter"/>
            <v:imagedata r:id="rId11" o:title="base_24478_184810_32784"/>
            <v:formulas/>
            <v:path o:connecttype="segments"/>
          </v:shape>
        </w:pict>
      </w:r>
    </w:p>
    <w:p w:rsidR="00897075" w:rsidRDefault="00897075">
      <w:pPr>
        <w:pStyle w:val="ConsPlusNormal"/>
        <w:jc w:val="both"/>
      </w:pPr>
    </w:p>
    <w:p w:rsidR="00897075" w:rsidRDefault="00897075">
      <w:pPr>
        <w:pStyle w:val="ConsPlusNormal"/>
        <w:ind w:firstLine="540"/>
        <w:jc w:val="both"/>
      </w:pPr>
      <w:r>
        <w:t>где:</w:t>
      </w:r>
    </w:p>
    <w:p w:rsidR="00897075" w:rsidRDefault="00897075">
      <w:pPr>
        <w:pStyle w:val="ConsPlusNormal"/>
        <w:spacing w:before="220"/>
        <w:ind w:firstLine="540"/>
        <w:jc w:val="both"/>
      </w:pPr>
      <w:r>
        <w:lastRenderedPageBreak/>
        <w:t>V</w:t>
      </w:r>
      <w:r>
        <w:rPr>
          <w:vertAlign w:val="subscript"/>
        </w:rPr>
        <w:t>з</w:t>
      </w:r>
      <w:r>
        <w:t xml:space="preserve"> - максимальный часовой расход газа газоиспользующего оборудования Заявителя в соответствии с техническими условиями без учета расхода газа, ранее подключенного в рассматриваемой(ых) точке(ах) подключения газоиспользующего оборудования заявителя;</w:t>
      </w:r>
    </w:p>
    <w:p w:rsidR="00897075" w:rsidRDefault="00897075">
      <w:pPr>
        <w:pStyle w:val="ConsPlusNormal"/>
        <w:spacing w:before="220"/>
        <w:ind w:firstLine="540"/>
        <w:jc w:val="both"/>
      </w:pPr>
      <w:r>
        <w:t>l</w:t>
      </w:r>
      <w:r>
        <w:rPr>
          <w:vertAlign w:val="subscript"/>
        </w:rPr>
        <w:t>зij</w:t>
      </w:r>
      <w:r>
        <w:t xml:space="preserve"> - протяженность строящегося стального газопровода i-го диапазона диаметров и j-типа способа прокладки;</w:t>
      </w:r>
    </w:p>
    <w:p w:rsidR="00897075" w:rsidRDefault="00897075">
      <w:pPr>
        <w:pStyle w:val="ConsPlusNormal"/>
        <w:spacing w:before="220"/>
        <w:ind w:firstLine="540"/>
        <w:jc w:val="both"/>
      </w:pPr>
      <w:r>
        <w:t>l</w:t>
      </w:r>
      <w:r>
        <w:rPr>
          <w:vertAlign w:val="subscript"/>
        </w:rPr>
        <w:t>зk</w:t>
      </w:r>
      <w:r>
        <w:t xml:space="preserve"> - протяженность строящегося полиэтиленового газопровода k-го диапазона диаметров;</w:t>
      </w:r>
    </w:p>
    <w:p w:rsidR="00897075" w:rsidRDefault="00897075">
      <w:pPr>
        <w:pStyle w:val="ConsPlusNormal"/>
        <w:spacing w:before="220"/>
        <w:ind w:firstLine="540"/>
        <w:jc w:val="both"/>
      </w:pPr>
      <w:r>
        <w:t>V</w:t>
      </w:r>
      <w:r>
        <w:rPr>
          <w:vertAlign w:val="subscript"/>
        </w:rPr>
        <w:t>зn</w:t>
      </w:r>
      <w:r>
        <w:t xml:space="preserve"> - максимальный часовой расход газа газоиспользующего оборудования заявителя, подключаемого с использованием газорегуляторного пункта n-го диапазона максимального часового расхода газа, без учета расхода газа, ранее подключенного в рассматриваемой(ых) точке(ах) подключения газоиспользующего оборудования заявителя;</w:t>
      </w:r>
    </w:p>
    <w:p w:rsidR="00897075" w:rsidRDefault="00897075">
      <w:pPr>
        <w:pStyle w:val="ConsPlusNormal"/>
        <w:spacing w:before="220"/>
        <w:ind w:firstLine="540"/>
        <w:jc w:val="both"/>
      </w:pPr>
      <w:r>
        <w:t>V</w:t>
      </w:r>
      <w:r>
        <w:rPr>
          <w:vertAlign w:val="subscript"/>
        </w:rPr>
        <w:t>зскз</w:t>
      </w:r>
      <w:r>
        <w:t xml:space="preserve"> - максимальный часовой расход газа газоиспользующего оборудования заявителя, подключаемого с использованием станции катодной защиты, без учета расхода газа, ранее подключенного в рассматриваемой(ых) точке(ах) подключения газоиспользующего оборудования заявителя;</w:t>
      </w:r>
    </w:p>
    <w:p w:rsidR="00897075" w:rsidRDefault="00897075">
      <w:pPr>
        <w:pStyle w:val="ConsPlusNormal"/>
        <w:spacing w:before="220"/>
        <w:ind w:firstLine="540"/>
        <w:jc w:val="both"/>
      </w:pPr>
      <w:r w:rsidRPr="00950845">
        <w:rPr>
          <w:position w:val="-9"/>
        </w:rPr>
        <w:pict>
          <v:shape id="_x0000_i1042" style="width:25.5pt;height:21pt" coordsize="" o:spt="100" adj="0,,0" path="" filled="f" stroked="f">
            <v:stroke joinstyle="miter"/>
            <v:imagedata r:id="rId12" o:title="base_24478_184810_32785"/>
            <v:formulas/>
            <v:path o:connecttype="segments"/>
          </v:shape>
        </w:pict>
      </w:r>
      <w:r>
        <w:t xml:space="preserve"> - индекс изменения сметной стоимости строительно-монтажных работ для субъекта Российской Федерации на месяц, предшествующий месяцу, данные по которым используются для расчета, к территориальным единичным расценкам 2001 года, рекомендуемый уполномоченным органом исполнительной власти субъекта Российской Федерации в рамках реализации полномочий в области сметного нормирования и ценообразования в сфере градостроительной деятельности;</w:t>
      </w:r>
    </w:p>
    <w:p w:rsidR="00897075" w:rsidRDefault="00897075">
      <w:pPr>
        <w:pStyle w:val="ConsPlusNormal"/>
        <w:spacing w:before="220"/>
        <w:ind w:firstLine="540"/>
        <w:jc w:val="both"/>
      </w:pPr>
      <w:r>
        <w:t>N</w:t>
      </w:r>
      <w:r>
        <w:rPr>
          <w:vertAlign w:val="subscript"/>
        </w:rPr>
        <w:t>ik</w:t>
      </w:r>
      <w:r>
        <w:t xml:space="preserve"> - количество фактических подключений (технологических присоединений) к стальному газопроводу i-го диапазона диаметров (полиэтиленовому газопроводу k-го диапазона диаметров).</w:t>
      </w:r>
    </w:p>
    <w:p w:rsidR="00897075" w:rsidRDefault="00897075">
      <w:pPr>
        <w:pStyle w:val="ConsPlusNormal"/>
        <w:jc w:val="both"/>
      </w:pPr>
    </w:p>
    <w:p w:rsidR="00897075" w:rsidRDefault="00897075">
      <w:pPr>
        <w:pStyle w:val="ConsPlusNormal"/>
        <w:jc w:val="both"/>
      </w:pPr>
    </w:p>
    <w:p w:rsidR="00897075" w:rsidRDefault="00897075">
      <w:pPr>
        <w:pStyle w:val="ConsPlusNormal"/>
        <w:jc w:val="both"/>
      </w:pPr>
    </w:p>
    <w:p w:rsidR="00897075" w:rsidRDefault="00897075">
      <w:pPr>
        <w:pStyle w:val="ConsPlusNormal"/>
        <w:jc w:val="both"/>
      </w:pPr>
    </w:p>
    <w:p w:rsidR="00897075" w:rsidRDefault="00897075">
      <w:pPr>
        <w:pStyle w:val="ConsPlusNormal"/>
        <w:jc w:val="both"/>
      </w:pPr>
    </w:p>
    <w:p w:rsidR="00897075" w:rsidRDefault="00897075">
      <w:pPr>
        <w:pStyle w:val="ConsPlusNormal"/>
        <w:jc w:val="right"/>
        <w:outlineLvl w:val="0"/>
      </w:pPr>
      <w:r>
        <w:t>Приложение 10</w:t>
      </w:r>
    </w:p>
    <w:p w:rsidR="00897075" w:rsidRDefault="00897075">
      <w:pPr>
        <w:pStyle w:val="ConsPlusNormal"/>
        <w:jc w:val="right"/>
      </w:pPr>
      <w:r>
        <w:t>к приказу</w:t>
      </w:r>
    </w:p>
    <w:p w:rsidR="00897075" w:rsidRDefault="00897075">
      <w:pPr>
        <w:pStyle w:val="ConsPlusNormal"/>
        <w:jc w:val="right"/>
      </w:pPr>
      <w:r>
        <w:t>Региональной службы</w:t>
      </w:r>
    </w:p>
    <w:p w:rsidR="00897075" w:rsidRDefault="00897075">
      <w:pPr>
        <w:pStyle w:val="ConsPlusNormal"/>
        <w:jc w:val="right"/>
      </w:pPr>
      <w:r>
        <w:t>по тарифам Ханты-Мансийского</w:t>
      </w:r>
    </w:p>
    <w:p w:rsidR="00897075" w:rsidRDefault="00897075">
      <w:pPr>
        <w:pStyle w:val="ConsPlusNormal"/>
        <w:jc w:val="right"/>
      </w:pPr>
      <w:r>
        <w:t>автономного округа - Югры</w:t>
      </w:r>
    </w:p>
    <w:p w:rsidR="00897075" w:rsidRDefault="00897075">
      <w:pPr>
        <w:pStyle w:val="ConsPlusNormal"/>
        <w:jc w:val="right"/>
      </w:pPr>
      <w:r>
        <w:t>от 11 декабря 2018 года N 85-нп</w:t>
      </w:r>
    </w:p>
    <w:p w:rsidR="00897075" w:rsidRDefault="00897075">
      <w:pPr>
        <w:pStyle w:val="ConsPlusNormal"/>
        <w:jc w:val="both"/>
      </w:pPr>
    </w:p>
    <w:p w:rsidR="00897075" w:rsidRDefault="00897075">
      <w:pPr>
        <w:pStyle w:val="ConsPlusTitle"/>
        <w:jc w:val="center"/>
      </w:pPr>
      <w:bookmarkStart w:id="9" w:name="P708"/>
      <w:bookmarkEnd w:id="9"/>
      <w:r>
        <w:t>СТАНДАРТИЗИРОВАННЫЕ ТАРИФНЫЕ СТАВКИ,</w:t>
      </w:r>
    </w:p>
    <w:p w:rsidR="00897075" w:rsidRDefault="00897075">
      <w:pPr>
        <w:pStyle w:val="ConsPlusTitle"/>
        <w:jc w:val="center"/>
      </w:pPr>
      <w:r>
        <w:t>ОПРЕДЕЛЯЮЩИЕ ВЕЛИЧИНУ ПЛАТЫ ЗА ТЕХНОЛОГИЧЕСКОЕ ПРИСОЕДИНЕНИЕ</w:t>
      </w:r>
    </w:p>
    <w:p w:rsidR="00897075" w:rsidRDefault="00897075">
      <w:pPr>
        <w:pStyle w:val="ConsPlusTitle"/>
        <w:jc w:val="center"/>
      </w:pPr>
      <w:r>
        <w:t>ГАЗОИСПОЛЬЗУЮЩЕГО ОБОРУДОВАНИЯ К СЕТЯМ ГАЗОРАСПРЕДЕЛЕНИЯ</w:t>
      </w:r>
    </w:p>
    <w:p w:rsidR="00897075" w:rsidRDefault="00897075">
      <w:pPr>
        <w:pStyle w:val="ConsPlusTitle"/>
        <w:jc w:val="center"/>
      </w:pPr>
      <w:r>
        <w:t>МП "ЖЭК-3" НА ТЕРРИТОРИИ ХАНТЫ-МАНСИЙСКОГО АВТОНОМНОГО</w:t>
      </w:r>
    </w:p>
    <w:p w:rsidR="00897075" w:rsidRDefault="00897075">
      <w:pPr>
        <w:pStyle w:val="ConsPlusTitle"/>
        <w:jc w:val="center"/>
      </w:pPr>
      <w:r>
        <w:t>ОКРУГА - ЮГРЫ</w:t>
      </w:r>
    </w:p>
    <w:p w:rsidR="00897075" w:rsidRDefault="0089707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
        <w:gridCol w:w="5613"/>
        <w:gridCol w:w="1304"/>
        <w:gridCol w:w="1474"/>
      </w:tblGrid>
      <w:tr w:rsidR="00897075">
        <w:tc>
          <w:tcPr>
            <w:tcW w:w="680" w:type="dxa"/>
            <w:vAlign w:val="center"/>
          </w:tcPr>
          <w:p w:rsidR="00897075" w:rsidRDefault="00897075">
            <w:pPr>
              <w:pStyle w:val="ConsPlusNormal"/>
              <w:jc w:val="center"/>
            </w:pPr>
            <w:r>
              <w:t>N п/п</w:t>
            </w:r>
          </w:p>
        </w:tc>
        <w:tc>
          <w:tcPr>
            <w:tcW w:w="5613" w:type="dxa"/>
            <w:vAlign w:val="center"/>
          </w:tcPr>
          <w:p w:rsidR="00897075" w:rsidRDefault="00897075">
            <w:pPr>
              <w:pStyle w:val="ConsPlusNormal"/>
              <w:jc w:val="center"/>
            </w:pPr>
            <w:r>
              <w:t>Показатели</w:t>
            </w:r>
          </w:p>
        </w:tc>
        <w:tc>
          <w:tcPr>
            <w:tcW w:w="1304" w:type="dxa"/>
            <w:vAlign w:val="center"/>
          </w:tcPr>
          <w:p w:rsidR="00897075" w:rsidRDefault="00897075">
            <w:pPr>
              <w:pStyle w:val="ConsPlusNormal"/>
              <w:jc w:val="center"/>
            </w:pPr>
            <w:r>
              <w:t>Единица измерения</w:t>
            </w:r>
          </w:p>
        </w:tc>
        <w:tc>
          <w:tcPr>
            <w:tcW w:w="1474" w:type="dxa"/>
            <w:vAlign w:val="center"/>
          </w:tcPr>
          <w:p w:rsidR="00897075" w:rsidRDefault="00897075">
            <w:pPr>
              <w:pStyle w:val="ConsPlusNormal"/>
              <w:jc w:val="center"/>
            </w:pPr>
            <w:r>
              <w:t xml:space="preserve">Величина стандартизированной тарифной ставки с 01.01.2019 по </w:t>
            </w:r>
            <w:r>
              <w:lastRenderedPageBreak/>
              <w:t>31.12.2019</w:t>
            </w:r>
          </w:p>
        </w:tc>
      </w:tr>
      <w:tr w:rsidR="00897075">
        <w:tc>
          <w:tcPr>
            <w:tcW w:w="680" w:type="dxa"/>
            <w:vAlign w:val="center"/>
          </w:tcPr>
          <w:p w:rsidR="00897075" w:rsidRDefault="00897075">
            <w:pPr>
              <w:pStyle w:val="ConsPlusNormal"/>
              <w:jc w:val="center"/>
            </w:pPr>
            <w:r>
              <w:lastRenderedPageBreak/>
              <w:t>1.</w:t>
            </w:r>
          </w:p>
        </w:tc>
        <w:tc>
          <w:tcPr>
            <w:tcW w:w="5613" w:type="dxa"/>
            <w:vAlign w:val="center"/>
          </w:tcPr>
          <w:p w:rsidR="00897075" w:rsidRDefault="00897075">
            <w:pPr>
              <w:pStyle w:val="ConsPlusNormal"/>
              <w:jc w:val="both"/>
            </w:pPr>
            <w:r>
              <w:t>Стандартизированная тарифная ставка С</w:t>
            </w:r>
            <w:r>
              <w:rPr>
                <w:vertAlign w:val="subscript"/>
              </w:rPr>
              <w:t>2</w:t>
            </w:r>
            <w:r>
              <w:t xml:space="preserve"> - на покрытие расходов ГРО, связанных с разработкой проектной документации,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150 метров и менее</w:t>
            </w:r>
          </w:p>
        </w:tc>
        <w:tc>
          <w:tcPr>
            <w:tcW w:w="1304" w:type="dxa"/>
            <w:vAlign w:val="center"/>
          </w:tcPr>
          <w:p w:rsidR="00897075" w:rsidRDefault="00897075">
            <w:pPr>
              <w:pStyle w:val="ConsPlusNormal"/>
              <w:jc w:val="center"/>
            </w:pPr>
            <w:r>
              <w:t>руб./м</w:t>
            </w:r>
            <w:r>
              <w:rPr>
                <w:vertAlign w:val="superscript"/>
              </w:rPr>
              <w:t>3</w:t>
            </w:r>
            <w:r>
              <w:t xml:space="preserve"> в час, без НДС</w:t>
            </w:r>
          </w:p>
        </w:tc>
        <w:tc>
          <w:tcPr>
            <w:tcW w:w="1474" w:type="dxa"/>
            <w:vAlign w:val="center"/>
          </w:tcPr>
          <w:p w:rsidR="00897075" w:rsidRDefault="00897075">
            <w:pPr>
              <w:pStyle w:val="ConsPlusNormal"/>
              <w:jc w:val="center"/>
            </w:pPr>
            <w:r>
              <w:t>1328,73</w:t>
            </w:r>
          </w:p>
        </w:tc>
      </w:tr>
      <w:tr w:rsidR="00897075">
        <w:tc>
          <w:tcPr>
            <w:tcW w:w="680" w:type="dxa"/>
            <w:vAlign w:val="center"/>
          </w:tcPr>
          <w:p w:rsidR="00897075" w:rsidRDefault="00897075">
            <w:pPr>
              <w:pStyle w:val="ConsPlusNormal"/>
              <w:jc w:val="center"/>
            </w:pPr>
            <w:r>
              <w:t>2.</w:t>
            </w:r>
          </w:p>
        </w:tc>
        <w:tc>
          <w:tcPr>
            <w:tcW w:w="5613" w:type="dxa"/>
            <w:vAlign w:val="center"/>
          </w:tcPr>
          <w:p w:rsidR="00897075" w:rsidRDefault="00897075">
            <w:pPr>
              <w:pStyle w:val="ConsPlusNormal"/>
              <w:jc w:val="both"/>
            </w:pPr>
            <w:r>
              <w:t>Стандартизированная тарифная ставка С</w:t>
            </w:r>
            <w:r>
              <w:rPr>
                <w:vertAlign w:val="subscript"/>
              </w:rPr>
              <w:t>5</w:t>
            </w:r>
            <w:r>
              <w:t xml:space="preserve"> - на покрытие расходов ГРО, связанных со строительством (реконструкцией) газопроводов всех диаметров, материалов труб и типов прокладки,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150 метров и менее</w:t>
            </w:r>
          </w:p>
        </w:tc>
        <w:tc>
          <w:tcPr>
            <w:tcW w:w="1304" w:type="dxa"/>
            <w:vAlign w:val="center"/>
          </w:tcPr>
          <w:p w:rsidR="00897075" w:rsidRDefault="00897075">
            <w:pPr>
              <w:pStyle w:val="ConsPlusNormal"/>
              <w:jc w:val="center"/>
            </w:pPr>
            <w:r>
              <w:t>руб./м</w:t>
            </w:r>
            <w:r>
              <w:rPr>
                <w:vertAlign w:val="superscript"/>
              </w:rPr>
              <w:t>3</w:t>
            </w:r>
            <w:r>
              <w:t xml:space="preserve"> в час в уровне цен 2001 года, без НДС</w:t>
            </w:r>
          </w:p>
        </w:tc>
        <w:tc>
          <w:tcPr>
            <w:tcW w:w="1474" w:type="dxa"/>
            <w:vAlign w:val="center"/>
          </w:tcPr>
          <w:p w:rsidR="00897075" w:rsidRDefault="00897075">
            <w:pPr>
              <w:pStyle w:val="ConsPlusNormal"/>
              <w:jc w:val="center"/>
            </w:pPr>
            <w:r>
              <w:t>464,13</w:t>
            </w:r>
          </w:p>
        </w:tc>
      </w:tr>
      <w:tr w:rsidR="00897075">
        <w:tc>
          <w:tcPr>
            <w:tcW w:w="680" w:type="dxa"/>
            <w:vAlign w:val="center"/>
          </w:tcPr>
          <w:p w:rsidR="00897075" w:rsidRDefault="00897075">
            <w:pPr>
              <w:pStyle w:val="ConsPlusNormal"/>
              <w:jc w:val="center"/>
            </w:pPr>
            <w:r>
              <w:t>3.</w:t>
            </w:r>
          </w:p>
        </w:tc>
        <w:tc>
          <w:tcPr>
            <w:tcW w:w="5613" w:type="dxa"/>
            <w:vAlign w:val="center"/>
          </w:tcPr>
          <w:p w:rsidR="00897075" w:rsidRDefault="00897075">
            <w:pPr>
              <w:pStyle w:val="ConsPlusNormal"/>
              <w:jc w:val="both"/>
            </w:pPr>
            <w:r>
              <w:t>Стандартизированной тарифной ставки С</w:t>
            </w:r>
            <w:r>
              <w:rPr>
                <w:vertAlign w:val="subscript"/>
              </w:rPr>
              <w:t>6п</w:t>
            </w:r>
            <w:r>
              <w:t xml:space="preserve"> на покрытие расходов ГРО, связанных со строительством (реконструкцией) газорегуляторных пунктов в диапазоне максимального часового расхода газа от 40 до 99 куб. м в час</w:t>
            </w:r>
          </w:p>
        </w:tc>
        <w:tc>
          <w:tcPr>
            <w:tcW w:w="1304" w:type="dxa"/>
            <w:vAlign w:val="center"/>
          </w:tcPr>
          <w:p w:rsidR="00897075" w:rsidRDefault="00897075">
            <w:pPr>
              <w:pStyle w:val="ConsPlusNormal"/>
              <w:jc w:val="center"/>
            </w:pPr>
            <w:r>
              <w:t>руб./м</w:t>
            </w:r>
            <w:r>
              <w:rPr>
                <w:vertAlign w:val="superscript"/>
              </w:rPr>
              <w:t>3</w:t>
            </w:r>
            <w:r>
              <w:t xml:space="preserve"> в час в уровне цен 2001 года, без НДС</w:t>
            </w:r>
          </w:p>
        </w:tc>
        <w:tc>
          <w:tcPr>
            <w:tcW w:w="1474" w:type="dxa"/>
            <w:vAlign w:val="center"/>
          </w:tcPr>
          <w:p w:rsidR="00897075" w:rsidRDefault="00897075">
            <w:pPr>
              <w:pStyle w:val="ConsPlusNormal"/>
              <w:jc w:val="center"/>
            </w:pPr>
            <w:r>
              <w:t>30,03</w:t>
            </w:r>
          </w:p>
        </w:tc>
      </w:tr>
      <w:tr w:rsidR="00897075">
        <w:tc>
          <w:tcPr>
            <w:tcW w:w="680" w:type="dxa"/>
            <w:vAlign w:val="center"/>
          </w:tcPr>
          <w:p w:rsidR="00897075" w:rsidRDefault="00897075">
            <w:pPr>
              <w:pStyle w:val="ConsPlusNormal"/>
              <w:jc w:val="center"/>
            </w:pPr>
            <w:r>
              <w:t>4.</w:t>
            </w:r>
          </w:p>
        </w:tc>
        <w:tc>
          <w:tcPr>
            <w:tcW w:w="5613" w:type="dxa"/>
            <w:vAlign w:val="center"/>
          </w:tcPr>
          <w:p w:rsidR="00897075" w:rsidRDefault="00897075">
            <w:pPr>
              <w:pStyle w:val="ConsPlusNormal"/>
              <w:jc w:val="both"/>
            </w:pPr>
            <w:r>
              <w:t>Стандартизированные тарифные ставки С</w:t>
            </w:r>
            <w:r>
              <w:rPr>
                <w:vertAlign w:val="subscript"/>
              </w:rPr>
              <w:t>8ik</w:t>
            </w:r>
            <w:r>
              <w:t xml:space="preserve"> на покрытие расходов, связанных с проверкой выполнения Заявителем технических условий и осуществлением фактического подключения (технологического присоединения) объектов капитального строительства Заявителя к сети газораспределения и проведением пуска газа</w:t>
            </w:r>
          </w:p>
        </w:tc>
        <w:tc>
          <w:tcPr>
            <w:tcW w:w="1304" w:type="dxa"/>
            <w:vMerge w:val="restart"/>
            <w:vAlign w:val="center"/>
          </w:tcPr>
          <w:p w:rsidR="00897075" w:rsidRDefault="00897075">
            <w:pPr>
              <w:pStyle w:val="ConsPlusNormal"/>
              <w:jc w:val="center"/>
            </w:pPr>
            <w:r>
              <w:t>рублей, без НДС</w:t>
            </w:r>
          </w:p>
        </w:tc>
        <w:tc>
          <w:tcPr>
            <w:tcW w:w="1474" w:type="dxa"/>
            <w:vAlign w:val="center"/>
          </w:tcPr>
          <w:p w:rsidR="00897075" w:rsidRDefault="00897075">
            <w:pPr>
              <w:pStyle w:val="ConsPlusNormal"/>
              <w:jc w:val="center"/>
            </w:pPr>
            <w:r>
              <w:t>x</w:t>
            </w:r>
          </w:p>
        </w:tc>
      </w:tr>
      <w:tr w:rsidR="00897075">
        <w:tc>
          <w:tcPr>
            <w:tcW w:w="680" w:type="dxa"/>
            <w:vAlign w:val="center"/>
          </w:tcPr>
          <w:p w:rsidR="00897075" w:rsidRDefault="00897075">
            <w:pPr>
              <w:pStyle w:val="ConsPlusNormal"/>
              <w:jc w:val="center"/>
            </w:pPr>
            <w:r>
              <w:t>4.1</w:t>
            </w:r>
          </w:p>
        </w:tc>
        <w:tc>
          <w:tcPr>
            <w:tcW w:w="5613" w:type="dxa"/>
            <w:vAlign w:val="center"/>
          </w:tcPr>
          <w:p w:rsidR="00897075" w:rsidRDefault="00897075">
            <w:pPr>
              <w:pStyle w:val="ConsPlusNormal"/>
              <w:jc w:val="both"/>
            </w:pPr>
            <w:r>
              <w:t>Стальные газопроводы 158 мм и менее</w:t>
            </w:r>
          </w:p>
        </w:tc>
        <w:tc>
          <w:tcPr>
            <w:tcW w:w="1304" w:type="dxa"/>
            <w:vMerge/>
          </w:tcPr>
          <w:p w:rsidR="00897075" w:rsidRDefault="00897075"/>
        </w:tc>
        <w:tc>
          <w:tcPr>
            <w:tcW w:w="1474" w:type="dxa"/>
            <w:vAlign w:val="center"/>
          </w:tcPr>
          <w:p w:rsidR="00897075" w:rsidRDefault="00897075">
            <w:pPr>
              <w:pStyle w:val="ConsPlusNormal"/>
              <w:jc w:val="center"/>
            </w:pPr>
            <w:r>
              <w:t>15480</w:t>
            </w:r>
          </w:p>
        </w:tc>
      </w:tr>
      <w:tr w:rsidR="00897075">
        <w:tc>
          <w:tcPr>
            <w:tcW w:w="680" w:type="dxa"/>
            <w:vAlign w:val="center"/>
          </w:tcPr>
          <w:p w:rsidR="00897075" w:rsidRDefault="00897075">
            <w:pPr>
              <w:pStyle w:val="ConsPlusNormal"/>
              <w:jc w:val="center"/>
            </w:pPr>
            <w:r>
              <w:t>4.2</w:t>
            </w:r>
          </w:p>
        </w:tc>
        <w:tc>
          <w:tcPr>
            <w:tcW w:w="5613" w:type="dxa"/>
            <w:vAlign w:val="center"/>
          </w:tcPr>
          <w:p w:rsidR="00897075" w:rsidRDefault="00897075">
            <w:pPr>
              <w:pStyle w:val="ConsPlusNormal"/>
              <w:jc w:val="both"/>
            </w:pPr>
            <w:r>
              <w:t>Полиэтиленовые газопроводы 109 мм и менее</w:t>
            </w:r>
          </w:p>
        </w:tc>
        <w:tc>
          <w:tcPr>
            <w:tcW w:w="1304" w:type="dxa"/>
            <w:vMerge/>
          </w:tcPr>
          <w:p w:rsidR="00897075" w:rsidRDefault="00897075"/>
        </w:tc>
        <w:tc>
          <w:tcPr>
            <w:tcW w:w="1474" w:type="dxa"/>
            <w:vAlign w:val="center"/>
          </w:tcPr>
          <w:p w:rsidR="00897075" w:rsidRDefault="00897075">
            <w:pPr>
              <w:pStyle w:val="ConsPlusNormal"/>
              <w:jc w:val="center"/>
            </w:pPr>
            <w:r>
              <w:t>16692</w:t>
            </w:r>
          </w:p>
        </w:tc>
      </w:tr>
    </w:tbl>
    <w:p w:rsidR="00897075" w:rsidRDefault="00897075">
      <w:pPr>
        <w:pStyle w:val="ConsPlusNormal"/>
        <w:jc w:val="both"/>
      </w:pPr>
    </w:p>
    <w:p w:rsidR="00897075" w:rsidRDefault="00897075">
      <w:pPr>
        <w:pStyle w:val="ConsPlusNormal"/>
        <w:ind w:firstLine="540"/>
        <w:jc w:val="both"/>
      </w:pPr>
      <w:r>
        <w:t>Примечание:</w:t>
      </w:r>
    </w:p>
    <w:p w:rsidR="00897075" w:rsidRDefault="00897075">
      <w:pPr>
        <w:pStyle w:val="ConsPlusNormal"/>
        <w:spacing w:before="220"/>
        <w:ind w:firstLine="540"/>
        <w:jc w:val="both"/>
      </w:pPr>
      <w:r>
        <w:t>1. Стандартизированные тарифные ставки, установленные настоящим приложением, определены с применением государственных (федеральных) сметных нормативов, включенных в федеральный реестр сметных нормативов (ФЕР - 2001).</w:t>
      </w:r>
    </w:p>
    <w:p w:rsidR="00897075" w:rsidRDefault="00897075">
      <w:pPr>
        <w:pStyle w:val="ConsPlusNormal"/>
        <w:spacing w:before="220"/>
        <w:ind w:firstLine="540"/>
        <w:jc w:val="both"/>
      </w:pPr>
      <w:r>
        <w:t xml:space="preserve">2. Величина платы за технологическое присоединение на основании утвержденных стандартизированных тарифных ставок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150 метров и менее, определяется по следующей формуле с учетом положений </w:t>
      </w:r>
      <w:hyperlink r:id="rId28" w:history="1">
        <w:r>
          <w:rPr>
            <w:color w:val="0000FF"/>
          </w:rPr>
          <w:t>пункта 16</w:t>
        </w:r>
      </w:hyperlink>
      <w:r>
        <w:t xml:space="preserve"> Методических указаний по расчету размера платы за технологическое присоединение газоиспользующего оборудования к сетям газораспределения и (или) стандартизированных тарифных ставок, определяющих ее величину, утвержденных приказом ФСТ России от 28.04.2014 N 101-э/3:</w:t>
      </w:r>
    </w:p>
    <w:p w:rsidR="00897075" w:rsidRDefault="00897075">
      <w:pPr>
        <w:pStyle w:val="ConsPlusNormal"/>
        <w:jc w:val="both"/>
      </w:pPr>
    </w:p>
    <w:p w:rsidR="00897075" w:rsidRDefault="00897075">
      <w:pPr>
        <w:pStyle w:val="ConsPlusNormal"/>
        <w:jc w:val="center"/>
      </w:pPr>
      <w:r w:rsidRPr="00950845">
        <w:rPr>
          <w:position w:val="-26"/>
        </w:rPr>
        <w:pict>
          <v:shape id="_x0000_i1043" style="width:396.75pt;height:37.5pt" coordsize="" o:spt="100" adj="0,,0" path="" filled="f" stroked="f">
            <v:stroke joinstyle="miter"/>
            <v:imagedata r:id="rId11" o:title="base_24478_184810_32786"/>
            <v:formulas/>
            <v:path o:connecttype="segments"/>
          </v:shape>
        </w:pict>
      </w:r>
    </w:p>
    <w:p w:rsidR="00897075" w:rsidRDefault="00897075">
      <w:pPr>
        <w:pStyle w:val="ConsPlusNormal"/>
        <w:jc w:val="both"/>
      </w:pPr>
    </w:p>
    <w:p w:rsidR="00897075" w:rsidRDefault="00897075">
      <w:pPr>
        <w:pStyle w:val="ConsPlusNormal"/>
        <w:ind w:firstLine="540"/>
        <w:jc w:val="both"/>
      </w:pPr>
      <w:r>
        <w:t>где:</w:t>
      </w:r>
    </w:p>
    <w:p w:rsidR="00897075" w:rsidRDefault="00897075">
      <w:pPr>
        <w:pStyle w:val="ConsPlusNormal"/>
        <w:spacing w:before="220"/>
        <w:ind w:firstLine="540"/>
        <w:jc w:val="both"/>
      </w:pPr>
      <w:r>
        <w:t>V</w:t>
      </w:r>
      <w:r>
        <w:rPr>
          <w:vertAlign w:val="subscript"/>
        </w:rPr>
        <w:t>з</w:t>
      </w:r>
      <w:r>
        <w:t xml:space="preserve"> - максимальный часовой расход газа газоиспользующего оборудования Заявителя в соответствии с техническими условиями без учета расхода газа, ранее подключенного в рассматриваемой(ых) точке(ах) подключения газоиспользующего оборудования заявителя;</w:t>
      </w:r>
    </w:p>
    <w:p w:rsidR="00897075" w:rsidRDefault="00897075">
      <w:pPr>
        <w:pStyle w:val="ConsPlusNormal"/>
        <w:spacing w:before="220"/>
        <w:ind w:firstLine="540"/>
        <w:jc w:val="both"/>
      </w:pPr>
      <w:r>
        <w:t>l</w:t>
      </w:r>
      <w:r>
        <w:rPr>
          <w:vertAlign w:val="subscript"/>
        </w:rPr>
        <w:t>зij</w:t>
      </w:r>
      <w:r>
        <w:t xml:space="preserve"> - протяженность строящегося стального газопровода i-го диапазона диаметров и j-типа способа прокладки;</w:t>
      </w:r>
    </w:p>
    <w:p w:rsidR="00897075" w:rsidRDefault="00897075">
      <w:pPr>
        <w:pStyle w:val="ConsPlusNormal"/>
        <w:spacing w:before="220"/>
        <w:ind w:firstLine="540"/>
        <w:jc w:val="both"/>
      </w:pPr>
      <w:r>
        <w:t>l</w:t>
      </w:r>
      <w:r>
        <w:rPr>
          <w:vertAlign w:val="subscript"/>
        </w:rPr>
        <w:t>зk</w:t>
      </w:r>
      <w:r>
        <w:t xml:space="preserve"> - протяженность строящегося полиэтиленового газопровода k-го диапазона диаметров;</w:t>
      </w:r>
    </w:p>
    <w:p w:rsidR="00897075" w:rsidRDefault="00897075">
      <w:pPr>
        <w:pStyle w:val="ConsPlusNormal"/>
        <w:spacing w:before="220"/>
        <w:ind w:firstLine="540"/>
        <w:jc w:val="both"/>
      </w:pPr>
      <w:r>
        <w:t>V</w:t>
      </w:r>
      <w:r>
        <w:rPr>
          <w:vertAlign w:val="subscript"/>
        </w:rPr>
        <w:t>зn</w:t>
      </w:r>
      <w:r>
        <w:t xml:space="preserve"> - максимальный часовой расход газа газоиспользующего оборудования заявителя, подключаемого с использованием газорегуляторного пункта n-го диапазона максимального часового расхода газа, без учета расхода газа, ранее подключенного в рассматриваемой(ых) точке(ах) подключения газоиспользующего оборудования заявителя;</w:t>
      </w:r>
    </w:p>
    <w:p w:rsidR="00897075" w:rsidRDefault="00897075">
      <w:pPr>
        <w:pStyle w:val="ConsPlusNormal"/>
        <w:spacing w:before="220"/>
        <w:ind w:firstLine="540"/>
        <w:jc w:val="both"/>
      </w:pPr>
      <w:r>
        <w:t>V</w:t>
      </w:r>
      <w:r>
        <w:rPr>
          <w:vertAlign w:val="subscript"/>
        </w:rPr>
        <w:t>зскз</w:t>
      </w:r>
      <w:r>
        <w:t xml:space="preserve"> - максимальный часовой расход газа газоиспользующего оборудования заявителя, подключаемого с использованием станции катодной защиты, без учета расхода газа, ранее подключенного в рассматриваемой(ых) точке(ах) подключения газоиспользующего оборудования заявителя;</w:t>
      </w:r>
    </w:p>
    <w:p w:rsidR="00897075" w:rsidRDefault="00897075">
      <w:pPr>
        <w:pStyle w:val="ConsPlusNormal"/>
        <w:spacing w:before="220"/>
        <w:ind w:firstLine="540"/>
        <w:jc w:val="both"/>
      </w:pPr>
      <w:r w:rsidRPr="00950845">
        <w:rPr>
          <w:position w:val="-9"/>
        </w:rPr>
        <w:pict>
          <v:shape id="_x0000_i1044" style="width:25.5pt;height:21pt" coordsize="" o:spt="100" adj="0,,0" path="" filled="f" stroked="f">
            <v:stroke joinstyle="miter"/>
            <v:imagedata r:id="rId12" o:title="base_24478_184810_32787"/>
            <v:formulas/>
            <v:path o:connecttype="segments"/>
          </v:shape>
        </w:pict>
      </w:r>
      <w:r>
        <w:t xml:space="preserve"> - индекс изменения сметной стоимости строительно-монтажных работ для субъекта Российской Федерации на месяц, предшествующий месяцу, данные по которым используются для расчета, к территориальным единичным расценкам 2001 года, рекомендуемый уполномоченным органом исполнительной власти субъекта Российской Федерации в рамках реализации полномочий в области сметного нормирования и ценообразования в сфере градостроительной деятельности;</w:t>
      </w:r>
    </w:p>
    <w:p w:rsidR="00897075" w:rsidRDefault="00897075">
      <w:pPr>
        <w:pStyle w:val="ConsPlusNormal"/>
        <w:spacing w:before="220"/>
        <w:ind w:firstLine="540"/>
        <w:jc w:val="both"/>
      </w:pPr>
      <w:r>
        <w:t>N</w:t>
      </w:r>
      <w:r>
        <w:rPr>
          <w:vertAlign w:val="subscript"/>
        </w:rPr>
        <w:t>ik</w:t>
      </w:r>
      <w:r>
        <w:t xml:space="preserve"> - количество фактических подключений (технологических присоединений) к стальному газопроводу i-го диапазона диаметров (полиэтиленовому газопроводу k-го диапазона диаметров).</w:t>
      </w:r>
    </w:p>
    <w:p w:rsidR="00897075" w:rsidRDefault="00897075">
      <w:pPr>
        <w:pStyle w:val="ConsPlusNormal"/>
        <w:jc w:val="both"/>
      </w:pPr>
    </w:p>
    <w:p w:rsidR="00897075" w:rsidRDefault="00897075">
      <w:pPr>
        <w:pStyle w:val="ConsPlusNormal"/>
        <w:jc w:val="both"/>
      </w:pPr>
    </w:p>
    <w:p w:rsidR="00897075" w:rsidRDefault="00897075">
      <w:pPr>
        <w:pStyle w:val="ConsPlusNormal"/>
        <w:jc w:val="both"/>
      </w:pPr>
    </w:p>
    <w:p w:rsidR="00897075" w:rsidRDefault="00897075">
      <w:pPr>
        <w:pStyle w:val="ConsPlusNormal"/>
        <w:jc w:val="both"/>
      </w:pPr>
    </w:p>
    <w:p w:rsidR="00897075" w:rsidRDefault="00897075">
      <w:pPr>
        <w:pStyle w:val="ConsPlusNormal"/>
        <w:jc w:val="both"/>
      </w:pPr>
    </w:p>
    <w:p w:rsidR="00897075" w:rsidRDefault="00897075">
      <w:pPr>
        <w:pStyle w:val="ConsPlusNormal"/>
        <w:jc w:val="right"/>
        <w:outlineLvl w:val="0"/>
      </w:pPr>
      <w:r>
        <w:t>Приложение 11</w:t>
      </w:r>
    </w:p>
    <w:p w:rsidR="00897075" w:rsidRDefault="00897075">
      <w:pPr>
        <w:pStyle w:val="ConsPlusNormal"/>
        <w:jc w:val="right"/>
      </w:pPr>
      <w:r>
        <w:t>к приказу</w:t>
      </w:r>
    </w:p>
    <w:p w:rsidR="00897075" w:rsidRDefault="00897075">
      <w:pPr>
        <w:pStyle w:val="ConsPlusNormal"/>
        <w:jc w:val="right"/>
      </w:pPr>
      <w:r>
        <w:t>Региональной службы</w:t>
      </w:r>
    </w:p>
    <w:p w:rsidR="00897075" w:rsidRDefault="00897075">
      <w:pPr>
        <w:pStyle w:val="ConsPlusNormal"/>
        <w:jc w:val="right"/>
      </w:pPr>
      <w:r>
        <w:t>по тарифам Ханты-Мансийского</w:t>
      </w:r>
    </w:p>
    <w:p w:rsidR="00897075" w:rsidRDefault="00897075">
      <w:pPr>
        <w:pStyle w:val="ConsPlusNormal"/>
        <w:jc w:val="right"/>
      </w:pPr>
      <w:r>
        <w:t>автономного округа - Югры</w:t>
      </w:r>
    </w:p>
    <w:p w:rsidR="00897075" w:rsidRDefault="00897075">
      <w:pPr>
        <w:pStyle w:val="ConsPlusNormal"/>
        <w:jc w:val="right"/>
      </w:pPr>
      <w:r>
        <w:t>от 11 декабря 2018 года N 85-нп</w:t>
      </w:r>
    </w:p>
    <w:p w:rsidR="00897075" w:rsidRDefault="00897075">
      <w:pPr>
        <w:pStyle w:val="ConsPlusNormal"/>
        <w:jc w:val="both"/>
      </w:pPr>
    </w:p>
    <w:p w:rsidR="00897075" w:rsidRDefault="00897075">
      <w:pPr>
        <w:pStyle w:val="ConsPlusTitle"/>
        <w:jc w:val="center"/>
      </w:pPr>
      <w:bookmarkStart w:id="10" w:name="P767"/>
      <w:bookmarkEnd w:id="10"/>
      <w:r>
        <w:t>СТАНДАРТИЗИРОВАННЫЕ ТАРИФНЫЕ СТАВКИ,</w:t>
      </w:r>
    </w:p>
    <w:p w:rsidR="00897075" w:rsidRDefault="00897075">
      <w:pPr>
        <w:pStyle w:val="ConsPlusTitle"/>
        <w:jc w:val="center"/>
      </w:pPr>
      <w:r>
        <w:t>ОПРЕДЕЛЯЮЩИЕ ВЕЛИЧИНУ ПЛАТЫ ЗА ТЕХНОЛОГИЧЕСКОЕ ПРИСОЕДИНЕНИЕ</w:t>
      </w:r>
    </w:p>
    <w:p w:rsidR="00897075" w:rsidRDefault="00897075">
      <w:pPr>
        <w:pStyle w:val="ConsPlusTitle"/>
        <w:jc w:val="center"/>
      </w:pPr>
      <w:r>
        <w:t>ГАЗОИСПОЛЬЗУЮЩЕГО ОБОРУДОВАНИЯ К СЕТЯМ ГАЗОРАСПРЕДЕЛЕНИЯ</w:t>
      </w:r>
    </w:p>
    <w:p w:rsidR="00897075" w:rsidRDefault="00897075">
      <w:pPr>
        <w:pStyle w:val="ConsPlusTitle"/>
        <w:jc w:val="center"/>
      </w:pPr>
      <w:r>
        <w:t>СГМУП "ГТС" НА ТЕРРИТОРИИ ХАНТЫ-МАНСИЙСКОГО АВТОНОМНОГО</w:t>
      </w:r>
    </w:p>
    <w:p w:rsidR="00897075" w:rsidRDefault="00897075">
      <w:pPr>
        <w:pStyle w:val="ConsPlusTitle"/>
        <w:jc w:val="center"/>
      </w:pPr>
      <w:r>
        <w:t>ОКРУГА - ЮГРЫ</w:t>
      </w:r>
    </w:p>
    <w:p w:rsidR="00897075" w:rsidRDefault="0089707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
        <w:gridCol w:w="5613"/>
        <w:gridCol w:w="1304"/>
        <w:gridCol w:w="1474"/>
      </w:tblGrid>
      <w:tr w:rsidR="00897075">
        <w:tc>
          <w:tcPr>
            <w:tcW w:w="680" w:type="dxa"/>
            <w:vAlign w:val="center"/>
          </w:tcPr>
          <w:p w:rsidR="00897075" w:rsidRDefault="00897075">
            <w:pPr>
              <w:pStyle w:val="ConsPlusNormal"/>
              <w:jc w:val="center"/>
            </w:pPr>
            <w:r>
              <w:t>N п/п</w:t>
            </w:r>
          </w:p>
        </w:tc>
        <w:tc>
          <w:tcPr>
            <w:tcW w:w="5613" w:type="dxa"/>
            <w:vAlign w:val="center"/>
          </w:tcPr>
          <w:p w:rsidR="00897075" w:rsidRDefault="00897075">
            <w:pPr>
              <w:pStyle w:val="ConsPlusNormal"/>
              <w:jc w:val="center"/>
            </w:pPr>
            <w:r>
              <w:t>Показатели</w:t>
            </w:r>
          </w:p>
        </w:tc>
        <w:tc>
          <w:tcPr>
            <w:tcW w:w="1304" w:type="dxa"/>
            <w:vAlign w:val="center"/>
          </w:tcPr>
          <w:p w:rsidR="00897075" w:rsidRDefault="00897075">
            <w:pPr>
              <w:pStyle w:val="ConsPlusNormal"/>
              <w:jc w:val="center"/>
            </w:pPr>
            <w:r>
              <w:t>Единица измерения</w:t>
            </w:r>
          </w:p>
        </w:tc>
        <w:tc>
          <w:tcPr>
            <w:tcW w:w="1474" w:type="dxa"/>
            <w:vAlign w:val="center"/>
          </w:tcPr>
          <w:p w:rsidR="00897075" w:rsidRDefault="00897075">
            <w:pPr>
              <w:pStyle w:val="ConsPlusNormal"/>
              <w:jc w:val="center"/>
            </w:pPr>
            <w:r>
              <w:t xml:space="preserve">Величина стандартизированной тарифной </w:t>
            </w:r>
            <w:r>
              <w:lastRenderedPageBreak/>
              <w:t>ставки с 01.01.2019 по 31.12.2019</w:t>
            </w:r>
          </w:p>
        </w:tc>
      </w:tr>
      <w:tr w:rsidR="00897075">
        <w:tc>
          <w:tcPr>
            <w:tcW w:w="680" w:type="dxa"/>
            <w:vAlign w:val="center"/>
          </w:tcPr>
          <w:p w:rsidR="00897075" w:rsidRDefault="00897075">
            <w:pPr>
              <w:pStyle w:val="ConsPlusNormal"/>
              <w:jc w:val="center"/>
            </w:pPr>
            <w:r>
              <w:lastRenderedPageBreak/>
              <w:t>1.</w:t>
            </w:r>
          </w:p>
        </w:tc>
        <w:tc>
          <w:tcPr>
            <w:tcW w:w="5613" w:type="dxa"/>
            <w:vAlign w:val="center"/>
          </w:tcPr>
          <w:p w:rsidR="00897075" w:rsidRDefault="00897075">
            <w:pPr>
              <w:pStyle w:val="ConsPlusNormal"/>
              <w:jc w:val="both"/>
            </w:pPr>
            <w:r>
              <w:t>Стандартизированная тарифная ставка С</w:t>
            </w:r>
            <w:r>
              <w:rPr>
                <w:vertAlign w:val="subscript"/>
              </w:rPr>
              <w:t>2</w:t>
            </w:r>
            <w:r>
              <w:t xml:space="preserve"> - на покрытие расходов ГРО, связанных с разработкой проектной документации,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150 метров и менее</w:t>
            </w:r>
          </w:p>
        </w:tc>
        <w:tc>
          <w:tcPr>
            <w:tcW w:w="1304" w:type="dxa"/>
            <w:vAlign w:val="center"/>
          </w:tcPr>
          <w:p w:rsidR="00897075" w:rsidRDefault="00897075">
            <w:pPr>
              <w:pStyle w:val="ConsPlusNormal"/>
              <w:jc w:val="center"/>
            </w:pPr>
            <w:r>
              <w:t>руб./м</w:t>
            </w:r>
            <w:r>
              <w:rPr>
                <w:vertAlign w:val="superscript"/>
              </w:rPr>
              <w:t>3</w:t>
            </w:r>
            <w:r>
              <w:t xml:space="preserve"> в час, без НДС</w:t>
            </w:r>
          </w:p>
        </w:tc>
        <w:tc>
          <w:tcPr>
            <w:tcW w:w="1474" w:type="dxa"/>
            <w:vAlign w:val="center"/>
          </w:tcPr>
          <w:p w:rsidR="00897075" w:rsidRDefault="00897075">
            <w:pPr>
              <w:pStyle w:val="ConsPlusNormal"/>
              <w:jc w:val="center"/>
            </w:pPr>
            <w:r>
              <w:t>248,24</w:t>
            </w:r>
          </w:p>
        </w:tc>
      </w:tr>
      <w:tr w:rsidR="00897075">
        <w:tc>
          <w:tcPr>
            <w:tcW w:w="680" w:type="dxa"/>
            <w:vAlign w:val="center"/>
          </w:tcPr>
          <w:p w:rsidR="00897075" w:rsidRDefault="00897075">
            <w:pPr>
              <w:pStyle w:val="ConsPlusNormal"/>
              <w:jc w:val="center"/>
            </w:pPr>
            <w:r>
              <w:t>2.</w:t>
            </w:r>
          </w:p>
        </w:tc>
        <w:tc>
          <w:tcPr>
            <w:tcW w:w="5613" w:type="dxa"/>
            <w:vAlign w:val="center"/>
          </w:tcPr>
          <w:p w:rsidR="00897075" w:rsidRDefault="00897075">
            <w:pPr>
              <w:pStyle w:val="ConsPlusNormal"/>
              <w:jc w:val="both"/>
            </w:pPr>
            <w:r>
              <w:t>Стандартизированная тарифная ставка С</w:t>
            </w:r>
            <w:r>
              <w:rPr>
                <w:vertAlign w:val="subscript"/>
              </w:rPr>
              <w:t>5</w:t>
            </w:r>
            <w:r>
              <w:t xml:space="preserve"> - на покрытие расходов ГРО, связанных со строительством (реконструкцией) газопроводов всех диаметров, материалов труб и типов прокладки,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150 метров и менее</w:t>
            </w:r>
          </w:p>
        </w:tc>
        <w:tc>
          <w:tcPr>
            <w:tcW w:w="1304" w:type="dxa"/>
            <w:vAlign w:val="center"/>
          </w:tcPr>
          <w:p w:rsidR="00897075" w:rsidRDefault="00897075">
            <w:pPr>
              <w:pStyle w:val="ConsPlusNormal"/>
              <w:jc w:val="center"/>
            </w:pPr>
            <w:r>
              <w:t>руб./м</w:t>
            </w:r>
            <w:r>
              <w:rPr>
                <w:vertAlign w:val="superscript"/>
              </w:rPr>
              <w:t>3</w:t>
            </w:r>
            <w:r>
              <w:t xml:space="preserve"> в час в уровне цен 2001 года, без НДС</w:t>
            </w:r>
          </w:p>
        </w:tc>
        <w:tc>
          <w:tcPr>
            <w:tcW w:w="1474" w:type="dxa"/>
            <w:vAlign w:val="center"/>
          </w:tcPr>
          <w:p w:rsidR="00897075" w:rsidRDefault="00897075">
            <w:pPr>
              <w:pStyle w:val="ConsPlusNormal"/>
              <w:jc w:val="center"/>
            </w:pPr>
            <w:r>
              <w:t>156,69</w:t>
            </w:r>
          </w:p>
        </w:tc>
      </w:tr>
      <w:tr w:rsidR="00897075">
        <w:tc>
          <w:tcPr>
            <w:tcW w:w="680" w:type="dxa"/>
            <w:vAlign w:val="center"/>
          </w:tcPr>
          <w:p w:rsidR="00897075" w:rsidRDefault="00897075">
            <w:pPr>
              <w:pStyle w:val="ConsPlusNormal"/>
              <w:jc w:val="center"/>
            </w:pPr>
            <w:r>
              <w:t>3.</w:t>
            </w:r>
          </w:p>
        </w:tc>
        <w:tc>
          <w:tcPr>
            <w:tcW w:w="5613" w:type="dxa"/>
            <w:vAlign w:val="center"/>
          </w:tcPr>
          <w:p w:rsidR="00897075" w:rsidRDefault="00897075">
            <w:pPr>
              <w:pStyle w:val="ConsPlusNormal"/>
              <w:jc w:val="both"/>
            </w:pPr>
            <w:r>
              <w:t>Стандартизированной тарифной ставки С</w:t>
            </w:r>
            <w:r>
              <w:rPr>
                <w:vertAlign w:val="subscript"/>
              </w:rPr>
              <w:t>6п</w:t>
            </w:r>
            <w:r>
              <w:t xml:space="preserve"> на покрытие расходов ГРО, связанных со строительством (реконструкцией) газорегуляторных пунктов в диапазоне максимального часового расхода газа от 100 до 399 куб. м в час</w:t>
            </w:r>
          </w:p>
        </w:tc>
        <w:tc>
          <w:tcPr>
            <w:tcW w:w="1304" w:type="dxa"/>
            <w:vAlign w:val="center"/>
          </w:tcPr>
          <w:p w:rsidR="00897075" w:rsidRDefault="00897075">
            <w:pPr>
              <w:pStyle w:val="ConsPlusNormal"/>
              <w:jc w:val="center"/>
            </w:pPr>
            <w:r>
              <w:t>руб./м</w:t>
            </w:r>
            <w:r>
              <w:rPr>
                <w:vertAlign w:val="superscript"/>
              </w:rPr>
              <w:t>3</w:t>
            </w:r>
            <w:r>
              <w:t xml:space="preserve"> в час в уровне цен 2001 года, без НДС</w:t>
            </w:r>
          </w:p>
        </w:tc>
        <w:tc>
          <w:tcPr>
            <w:tcW w:w="1474" w:type="dxa"/>
            <w:vAlign w:val="center"/>
          </w:tcPr>
          <w:p w:rsidR="00897075" w:rsidRDefault="00897075">
            <w:pPr>
              <w:pStyle w:val="ConsPlusNormal"/>
              <w:jc w:val="center"/>
            </w:pPr>
            <w:r>
              <w:t>80,02</w:t>
            </w:r>
          </w:p>
        </w:tc>
      </w:tr>
      <w:tr w:rsidR="00897075">
        <w:tc>
          <w:tcPr>
            <w:tcW w:w="680" w:type="dxa"/>
            <w:vAlign w:val="center"/>
          </w:tcPr>
          <w:p w:rsidR="00897075" w:rsidRDefault="00897075">
            <w:pPr>
              <w:pStyle w:val="ConsPlusNormal"/>
              <w:jc w:val="center"/>
            </w:pPr>
            <w:r>
              <w:t>4.</w:t>
            </w:r>
          </w:p>
        </w:tc>
        <w:tc>
          <w:tcPr>
            <w:tcW w:w="5613" w:type="dxa"/>
            <w:vAlign w:val="center"/>
          </w:tcPr>
          <w:p w:rsidR="00897075" w:rsidRDefault="00897075">
            <w:pPr>
              <w:pStyle w:val="ConsPlusNormal"/>
              <w:jc w:val="both"/>
            </w:pPr>
            <w:r>
              <w:t>Стандартизированные тарифные ставки С</w:t>
            </w:r>
            <w:r>
              <w:rPr>
                <w:vertAlign w:val="subscript"/>
              </w:rPr>
              <w:t>8ik</w:t>
            </w:r>
            <w:r>
              <w:t xml:space="preserve"> на покрытие расходов, связанных с проверкой выполнения Заявителем технических условий и осуществлением фактического подключения (технологического присоединения) объектов капитального строительства Заявителя к сети газораспределения и проведением пуска газа для стальных газопроводов диаметром 158 мм и менее</w:t>
            </w:r>
          </w:p>
        </w:tc>
        <w:tc>
          <w:tcPr>
            <w:tcW w:w="1304" w:type="dxa"/>
            <w:vAlign w:val="center"/>
          </w:tcPr>
          <w:p w:rsidR="00897075" w:rsidRDefault="00897075">
            <w:pPr>
              <w:pStyle w:val="ConsPlusNormal"/>
              <w:jc w:val="center"/>
            </w:pPr>
            <w:r>
              <w:t>рублей, без НДС</w:t>
            </w:r>
          </w:p>
        </w:tc>
        <w:tc>
          <w:tcPr>
            <w:tcW w:w="1474" w:type="dxa"/>
            <w:vAlign w:val="center"/>
          </w:tcPr>
          <w:p w:rsidR="00897075" w:rsidRDefault="00897075">
            <w:pPr>
              <w:pStyle w:val="ConsPlusNormal"/>
              <w:jc w:val="center"/>
            </w:pPr>
            <w:r>
              <w:t>22055</w:t>
            </w:r>
          </w:p>
        </w:tc>
      </w:tr>
    </w:tbl>
    <w:p w:rsidR="00897075" w:rsidRDefault="00897075">
      <w:pPr>
        <w:pStyle w:val="ConsPlusNormal"/>
        <w:jc w:val="both"/>
      </w:pPr>
    </w:p>
    <w:p w:rsidR="00897075" w:rsidRDefault="00897075">
      <w:pPr>
        <w:pStyle w:val="ConsPlusNormal"/>
        <w:ind w:firstLine="540"/>
        <w:jc w:val="both"/>
      </w:pPr>
      <w:r>
        <w:t>Примечание:</w:t>
      </w:r>
    </w:p>
    <w:p w:rsidR="00897075" w:rsidRDefault="00897075">
      <w:pPr>
        <w:pStyle w:val="ConsPlusNormal"/>
        <w:spacing w:before="220"/>
        <w:ind w:firstLine="540"/>
        <w:jc w:val="both"/>
      </w:pPr>
      <w:r>
        <w:t>1. Стандартизированные тарифные ставки, установленные настоящим приложением, определены с применением государственных (федеральных) сметных нормативов, включенных в федеральный реестр сметных нормативов (ФЕР - 2001).</w:t>
      </w:r>
    </w:p>
    <w:p w:rsidR="00897075" w:rsidRDefault="00897075">
      <w:pPr>
        <w:pStyle w:val="ConsPlusNormal"/>
        <w:spacing w:before="220"/>
        <w:ind w:firstLine="540"/>
        <w:jc w:val="both"/>
      </w:pPr>
      <w:r>
        <w:t xml:space="preserve">2. Величина платы за технологическое присоединение на основании утвержденных стандартизированных тарифных ставок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150 метров и менее, определяется по следующей формуле с учетом положений </w:t>
      </w:r>
      <w:hyperlink r:id="rId29" w:history="1">
        <w:r>
          <w:rPr>
            <w:color w:val="0000FF"/>
          </w:rPr>
          <w:t>пункта 16</w:t>
        </w:r>
      </w:hyperlink>
      <w:r>
        <w:t xml:space="preserve"> Методических указаний по расчету размера платы за технологическое присоединение газоиспользующего оборудования к сетям газораспределения и (или) стандартизированных тарифных ставок, определяющих ее величину, утвержденных приказом ФСТ России от 28.04.2014 N 101-э/3:</w:t>
      </w:r>
    </w:p>
    <w:p w:rsidR="00897075" w:rsidRDefault="00897075">
      <w:pPr>
        <w:pStyle w:val="ConsPlusNormal"/>
        <w:jc w:val="both"/>
      </w:pPr>
    </w:p>
    <w:p w:rsidR="00897075" w:rsidRDefault="00897075">
      <w:pPr>
        <w:pStyle w:val="ConsPlusNormal"/>
        <w:jc w:val="center"/>
      </w:pPr>
      <w:r w:rsidRPr="00950845">
        <w:rPr>
          <w:position w:val="-26"/>
        </w:rPr>
        <w:pict>
          <v:shape id="_x0000_i1045" style="width:396.75pt;height:37.5pt" coordsize="" o:spt="100" adj="0,,0" path="" filled="f" stroked="f">
            <v:stroke joinstyle="miter"/>
            <v:imagedata r:id="rId11" o:title="base_24478_184810_32788"/>
            <v:formulas/>
            <v:path o:connecttype="segments"/>
          </v:shape>
        </w:pict>
      </w:r>
    </w:p>
    <w:p w:rsidR="00897075" w:rsidRDefault="00897075">
      <w:pPr>
        <w:pStyle w:val="ConsPlusNormal"/>
        <w:jc w:val="both"/>
      </w:pPr>
    </w:p>
    <w:p w:rsidR="00897075" w:rsidRDefault="00897075">
      <w:pPr>
        <w:pStyle w:val="ConsPlusNormal"/>
        <w:ind w:firstLine="540"/>
        <w:jc w:val="both"/>
      </w:pPr>
      <w:r>
        <w:t>где:</w:t>
      </w:r>
    </w:p>
    <w:p w:rsidR="00897075" w:rsidRDefault="00897075">
      <w:pPr>
        <w:pStyle w:val="ConsPlusNormal"/>
        <w:spacing w:before="220"/>
        <w:ind w:firstLine="540"/>
        <w:jc w:val="both"/>
      </w:pPr>
      <w:r>
        <w:t>V</w:t>
      </w:r>
      <w:r>
        <w:rPr>
          <w:vertAlign w:val="subscript"/>
        </w:rPr>
        <w:t>з</w:t>
      </w:r>
      <w:r>
        <w:t xml:space="preserve"> - максимальный часовой расход газа газоиспользующего оборудования Заявителя в соответствии с техническими условиями без учета расхода газа, ранее подключенного в рассматриваемой(ых) точке(ах) подключения газоиспользующего оборудования заявителя;</w:t>
      </w:r>
    </w:p>
    <w:p w:rsidR="00897075" w:rsidRDefault="00897075">
      <w:pPr>
        <w:pStyle w:val="ConsPlusNormal"/>
        <w:spacing w:before="220"/>
        <w:ind w:firstLine="540"/>
        <w:jc w:val="both"/>
      </w:pPr>
      <w:r>
        <w:t>l</w:t>
      </w:r>
      <w:r>
        <w:rPr>
          <w:vertAlign w:val="subscript"/>
        </w:rPr>
        <w:t>зij</w:t>
      </w:r>
      <w:r>
        <w:t xml:space="preserve"> - протяженность строящегося стального газопровода i-го диапазона диаметров и j-типа способа прокладки;</w:t>
      </w:r>
    </w:p>
    <w:p w:rsidR="00897075" w:rsidRDefault="00897075">
      <w:pPr>
        <w:pStyle w:val="ConsPlusNormal"/>
        <w:spacing w:before="220"/>
        <w:ind w:firstLine="540"/>
        <w:jc w:val="both"/>
      </w:pPr>
      <w:r>
        <w:t>l</w:t>
      </w:r>
      <w:r>
        <w:rPr>
          <w:vertAlign w:val="subscript"/>
        </w:rPr>
        <w:t>зk</w:t>
      </w:r>
      <w:r>
        <w:t xml:space="preserve"> - протяженность строящегося полиэтиленового газопровода k-го диапазона диаметров;</w:t>
      </w:r>
    </w:p>
    <w:p w:rsidR="00897075" w:rsidRDefault="00897075">
      <w:pPr>
        <w:pStyle w:val="ConsPlusNormal"/>
        <w:spacing w:before="220"/>
        <w:ind w:firstLine="540"/>
        <w:jc w:val="both"/>
      </w:pPr>
      <w:r>
        <w:t>V</w:t>
      </w:r>
      <w:r>
        <w:rPr>
          <w:vertAlign w:val="subscript"/>
        </w:rPr>
        <w:t>зn</w:t>
      </w:r>
      <w:r>
        <w:t xml:space="preserve"> - максимальный часовой расход газа газоиспользующего оборудования заявителя, подключаемого с использованием газорегуляторного пункта n-го диапазона максимального часового расхода газа, без учета расхода газа, ранее подключенного в рассматриваемой(ых) точке(ах) подключения газоиспользующего оборудования заявителя;</w:t>
      </w:r>
    </w:p>
    <w:p w:rsidR="00897075" w:rsidRDefault="00897075">
      <w:pPr>
        <w:pStyle w:val="ConsPlusNormal"/>
        <w:spacing w:before="220"/>
        <w:ind w:firstLine="540"/>
        <w:jc w:val="both"/>
      </w:pPr>
      <w:r>
        <w:t>V</w:t>
      </w:r>
      <w:r>
        <w:rPr>
          <w:vertAlign w:val="subscript"/>
        </w:rPr>
        <w:t>зскз</w:t>
      </w:r>
      <w:r>
        <w:t xml:space="preserve"> - максимальный часовой расход газа газоиспользующего оборудования заявителя, подключаемого с использованием станции катодной защиты, без учета расхода газа, ранее подключенного в рассматриваемой(ых) точке(ах) подключения газоиспользующего оборудования заявителя;</w:t>
      </w:r>
    </w:p>
    <w:p w:rsidR="00897075" w:rsidRDefault="00897075">
      <w:pPr>
        <w:pStyle w:val="ConsPlusNormal"/>
        <w:spacing w:before="220"/>
        <w:ind w:firstLine="540"/>
        <w:jc w:val="both"/>
      </w:pPr>
      <w:r w:rsidRPr="00950845">
        <w:rPr>
          <w:position w:val="-9"/>
        </w:rPr>
        <w:pict>
          <v:shape id="_x0000_i1046" style="width:25.5pt;height:21pt" coordsize="" o:spt="100" adj="0,,0" path="" filled="f" stroked="f">
            <v:stroke joinstyle="miter"/>
            <v:imagedata r:id="rId12" o:title="base_24478_184810_32789"/>
            <v:formulas/>
            <v:path o:connecttype="segments"/>
          </v:shape>
        </w:pict>
      </w:r>
      <w:r>
        <w:t xml:space="preserve"> - индекс изменения сметной стоимости строительно-монтажных работ для субъекта Российской Федерации на месяц, предшествующий месяцу, данные по которым используются для расчета, к территориальным единичным расценкам 2001 года, рекомендуемый уполномоченным органом исполнительной власти субъекта Российской Федерации в рамках реализации полномочий в области сметного нормирования и ценообразования в сфере градостроительной деятельности;</w:t>
      </w:r>
    </w:p>
    <w:p w:rsidR="00897075" w:rsidRDefault="00897075">
      <w:pPr>
        <w:pStyle w:val="ConsPlusNormal"/>
        <w:spacing w:before="220"/>
        <w:ind w:firstLine="540"/>
        <w:jc w:val="both"/>
      </w:pPr>
      <w:r>
        <w:t>N</w:t>
      </w:r>
      <w:r>
        <w:rPr>
          <w:vertAlign w:val="subscript"/>
        </w:rPr>
        <w:t>ik</w:t>
      </w:r>
      <w:r>
        <w:t xml:space="preserve"> - количество фактических подключений (технологических присоединений) к стальному газопроводу i-го диапазона диаметров (полиэтиленовому газопроводу k-го диапазона диаметров).</w:t>
      </w:r>
    </w:p>
    <w:p w:rsidR="00897075" w:rsidRDefault="00897075">
      <w:pPr>
        <w:pStyle w:val="ConsPlusNormal"/>
        <w:jc w:val="both"/>
      </w:pPr>
    </w:p>
    <w:p w:rsidR="00897075" w:rsidRDefault="00897075">
      <w:pPr>
        <w:pStyle w:val="ConsPlusNormal"/>
        <w:jc w:val="both"/>
      </w:pPr>
    </w:p>
    <w:p w:rsidR="00897075" w:rsidRDefault="00897075">
      <w:pPr>
        <w:pStyle w:val="ConsPlusNormal"/>
        <w:pBdr>
          <w:top w:val="single" w:sz="6" w:space="0" w:color="auto"/>
        </w:pBdr>
        <w:spacing w:before="100" w:after="100"/>
        <w:jc w:val="both"/>
        <w:rPr>
          <w:sz w:val="2"/>
          <w:szCs w:val="2"/>
        </w:rPr>
      </w:pPr>
    </w:p>
    <w:p w:rsidR="00645707" w:rsidRDefault="00645707"/>
    <w:sectPr w:rsidR="00645707" w:rsidSect="00950845">
      <w:pgSz w:w="11905" w:h="16838"/>
      <w:pgMar w:top="1134" w:right="850" w:bottom="1134" w:left="1701"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897075"/>
    <w:rsid w:val="000000BE"/>
    <w:rsid w:val="000001BC"/>
    <w:rsid w:val="0000072E"/>
    <w:rsid w:val="000008A7"/>
    <w:rsid w:val="000008C6"/>
    <w:rsid w:val="0000092D"/>
    <w:rsid w:val="00000FC2"/>
    <w:rsid w:val="00001286"/>
    <w:rsid w:val="0000137D"/>
    <w:rsid w:val="0000210D"/>
    <w:rsid w:val="0000230A"/>
    <w:rsid w:val="00002573"/>
    <w:rsid w:val="00002584"/>
    <w:rsid w:val="0000282E"/>
    <w:rsid w:val="0000283F"/>
    <w:rsid w:val="00002940"/>
    <w:rsid w:val="00002EA5"/>
    <w:rsid w:val="0000347C"/>
    <w:rsid w:val="00003815"/>
    <w:rsid w:val="00003878"/>
    <w:rsid w:val="000038D6"/>
    <w:rsid w:val="00003A71"/>
    <w:rsid w:val="00003B39"/>
    <w:rsid w:val="00003C1D"/>
    <w:rsid w:val="00003C37"/>
    <w:rsid w:val="0000405D"/>
    <w:rsid w:val="00004336"/>
    <w:rsid w:val="00004365"/>
    <w:rsid w:val="0000447C"/>
    <w:rsid w:val="00004A92"/>
    <w:rsid w:val="00005790"/>
    <w:rsid w:val="00005B22"/>
    <w:rsid w:val="00005C79"/>
    <w:rsid w:val="00005D9F"/>
    <w:rsid w:val="00005EB6"/>
    <w:rsid w:val="00005EBB"/>
    <w:rsid w:val="000064BE"/>
    <w:rsid w:val="00006663"/>
    <w:rsid w:val="00006F79"/>
    <w:rsid w:val="000070A7"/>
    <w:rsid w:val="0000712D"/>
    <w:rsid w:val="00007499"/>
    <w:rsid w:val="0000749F"/>
    <w:rsid w:val="00007651"/>
    <w:rsid w:val="000079BC"/>
    <w:rsid w:val="00007C14"/>
    <w:rsid w:val="0001021E"/>
    <w:rsid w:val="00010379"/>
    <w:rsid w:val="00010617"/>
    <w:rsid w:val="0001090E"/>
    <w:rsid w:val="00010BEF"/>
    <w:rsid w:val="00010DB8"/>
    <w:rsid w:val="000118C5"/>
    <w:rsid w:val="00011BD1"/>
    <w:rsid w:val="00011DDC"/>
    <w:rsid w:val="00012140"/>
    <w:rsid w:val="0001238C"/>
    <w:rsid w:val="000124FD"/>
    <w:rsid w:val="000125F5"/>
    <w:rsid w:val="0001298A"/>
    <w:rsid w:val="000129DC"/>
    <w:rsid w:val="00012B27"/>
    <w:rsid w:val="00012C5F"/>
    <w:rsid w:val="00012DE7"/>
    <w:rsid w:val="00012EFD"/>
    <w:rsid w:val="00012F62"/>
    <w:rsid w:val="00013137"/>
    <w:rsid w:val="0001356B"/>
    <w:rsid w:val="000137DF"/>
    <w:rsid w:val="00013B32"/>
    <w:rsid w:val="00013E7B"/>
    <w:rsid w:val="00013EA0"/>
    <w:rsid w:val="00014061"/>
    <w:rsid w:val="00014500"/>
    <w:rsid w:val="00014771"/>
    <w:rsid w:val="00014A58"/>
    <w:rsid w:val="00014AE2"/>
    <w:rsid w:val="00014C53"/>
    <w:rsid w:val="00014ECF"/>
    <w:rsid w:val="00015207"/>
    <w:rsid w:val="00015669"/>
    <w:rsid w:val="000156C6"/>
    <w:rsid w:val="000163D7"/>
    <w:rsid w:val="00016415"/>
    <w:rsid w:val="0001665D"/>
    <w:rsid w:val="0001670B"/>
    <w:rsid w:val="0001671F"/>
    <w:rsid w:val="00016742"/>
    <w:rsid w:val="00016B77"/>
    <w:rsid w:val="00016E24"/>
    <w:rsid w:val="00016ECA"/>
    <w:rsid w:val="000173D7"/>
    <w:rsid w:val="0001748B"/>
    <w:rsid w:val="00017541"/>
    <w:rsid w:val="000177D5"/>
    <w:rsid w:val="00017A05"/>
    <w:rsid w:val="00017A23"/>
    <w:rsid w:val="000200A2"/>
    <w:rsid w:val="0002044B"/>
    <w:rsid w:val="00020B7D"/>
    <w:rsid w:val="00020E01"/>
    <w:rsid w:val="00020F05"/>
    <w:rsid w:val="00020FF7"/>
    <w:rsid w:val="00021B41"/>
    <w:rsid w:val="00021E7E"/>
    <w:rsid w:val="0002326E"/>
    <w:rsid w:val="00023636"/>
    <w:rsid w:val="0002363D"/>
    <w:rsid w:val="000236B6"/>
    <w:rsid w:val="000238EA"/>
    <w:rsid w:val="0002399C"/>
    <w:rsid w:val="00023F5B"/>
    <w:rsid w:val="000241F5"/>
    <w:rsid w:val="00024A09"/>
    <w:rsid w:val="00024AB1"/>
    <w:rsid w:val="00024E65"/>
    <w:rsid w:val="00024F16"/>
    <w:rsid w:val="00024F63"/>
    <w:rsid w:val="00024FC8"/>
    <w:rsid w:val="00025316"/>
    <w:rsid w:val="0002544C"/>
    <w:rsid w:val="000254F6"/>
    <w:rsid w:val="00025BBA"/>
    <w:rsid w:val="00025C8D"/>
    <w:rsid w:val="00026259"/>
    <w:rsid w:val="00026607"/>
    <w:rsid w:val="00026B7C"/>
    <w:rsid w:val="00026D1F"/>
    <w:rsid w:val="00026EC8"/>
    <w:rsid w:val="00027149"/>
    <w:rsid w:val="00027424"/>
    <w:rsid w:val="00027425"/>
    <w:rsid w:val="00027B62"/>
    <w:rsid w:val="00030253"/>
    <w:rsid w:val="0003053F"/>
    <w:rsid w:val="000311AC"/>
    <w:rsid w:val="000311F4"/>
    <w:rsid w:val="00031B6D"/>
    <w:rsid w:val="00031CA4"/>
    <w:rsid w:val="00031DB9"/>
    <w:rsid w:val="00031FB2"/>
    <w:rsid w:val="00031FEC"/>
    <w:rsid w:val="0003223B"/>
    <w:rsid w:val="00032356"/>
    <w:rsid w:val="00032803"/>
    <w:rsid w:val="00033034"/>
    <w:rsid w:val="000333B2"/>
    <w:rsid w:val="00033F5A"/>
    <w:rsid w:val="000343CA"/>
    <w:rsid w:val="000345C9"/>
    <w:rsid w:val="00034672"/>
    <w:rsid w:val="0003470F"/>
    <w:rsid w:val="000349D9"/>
    <w:rsid w:val="00034B2B"/>
    <w:rsid w:val="00034B45"/>
    <w:rsid w:val="00034DE0"/>
    <w:rsid w:val="00034EC0"/>
    <w:rsid w:val="000356C1"/>
    <w:rsid w:val="00035DDE"/>
    <w:rsid w:val="0003603F"/>
    <w:rsid w:val="00036156"/>
    <w:rsid w:val="0003617C"/>
    <w:rsid w:val="00036181"/>
    <w:rsid w:val="0003633D"/>
    <w:rsid w:val="00036764"/>
    <w:rsid w:val="000367C8"/>
    <w:rsid w:val="0003687E"/>
    <w:rsid w:val="000373EE"/>
    <w:rsid w:val="000376BB"/>
    <w:rsid w:val="000379E8"/>
    <w:rsid w:val="00040704"/>
    <w:rsid w:val="0004089F"/>
    <w:rsid w:val="00040917"/>
    <w:rsid w:val="00040A0F"/>
    <w:rsid w:val="00040BE5"/>
    <w:rsid w:val="00040FCD"/>
    <w:rsid w:val="000411EA"/>
    <w:rsid w:val="00041B36"/>
    <w:rsid w:val="00041D00"/>
    <w:rsid w:val="00041D65"/>
    <w:rsid w:val="0004218E"/>
    <w:rsid w:val="000422CA"/>
    <w:rsid w:val="000422ED"/>
    <w:rsid w:val="00042460"/>
    <w:rsid w:val="00042533"/>
    <w:rsid w:val="00042AAF"/>
    <w:rsid w:val="00042B48"/>
    <w:rsid w:val="00042C8D"/>
    <w:rsid w:val="00043090"/>
    <w:rsid w:val="0004328B"/>
    <w:rsid w:val="00043956"/>
    <w:rsid w:val="000439EF"/>
    <w:rsid w:val="00044007"/>
    <w:rsid w:val="0004422E"/>
    <w:rsid w:val="00044473"/>
    <w:rsid w:val="000444B3"/>
    <w:rsid w:val="00044801"/>
    <w:rsid w:val="00044A42"/>
    <w:rsid w:val="00044B69"/>
    <w:rsid w:val="00044F56"/>
    <w:rsid w:val="00044FF3"/>
    <w:rsid w:val="000450E3"/>
    <w:rsid w:val="0004516F"/>
    <w:rsid w:val="00045335"/>
    <w:rsid w:val="00045AD3"/>
    <w:rsid w:val="00045B12"/>
    <w:rsid w:val="00045CAB"/>
    <w:rsid w:val="00045EE4"/>
    <w:rsid w:val="000461F5"/>
    <w:rsid w:val="000462B2"/>
    <w:rsid w:val="00046455"/>
    <w:rsid w:val="00046592"/>
    <w:rsid w:val="00046750"/>
    <w:rsid w:val="00046C6D"/>
    <w:rsid w:val="000471C8"/>
    <w:rsid w:val="000476F6"/>
    <w:rsid w:val="00047B1E"/>
    <w:rsid w:val="00047C6F"/>
    <w:rsid w:val="00047D47"/>
    <w:rsid w:val="00047ED2"/>
    <w:rsid w:val="00047EF2"/>
    <w:rsid w:val="00047F66"/>
    <w:rsid w:val="000501F9"/>
    <w:rsid w:val="00051018"/>
    <w:rsid w:val="00051578"/>
    <w:rsid w:val="000516A4"/>
    <w:rsid w:val="00051AEF"/>
    <w:rsid w:val="00051BD9"/>
    <w:rsid w:val="00051C7E"/>
    <w:rsid w:val="00051CBC"/>
    <w:rsid w:val="00051D52"/>
    <w:rsid w:val="00051E31"/>
    <w:rsid w:val="00051FD2"/>
    <w:rsid w:val="000525C5"/>
    <w:rsid w:val="00052AD5"/>
    <w:rsid w:val="00052C32"/>
    <w:rsid w:val="00052EC3"/>
    <w:rsid w:val="0005328A"/>
    <w:rsid w:val="000532E6"/>
    <w:rsid w:val="00053505"/>
    <w:rsid w:val="0005352D"/>
    <w:rsid w:val="000536AF"/>
    <w:rsid w:val="00053E76"/>
    <w:rsid w:val="00053E8D"/>
    <w:rsid w:val="00053FA8"/>
    <w:rsid w:val="000541AF"/>
    <w:rsid w:val="00054917"/>
    <w:rsid w:val="00055093"/>
    <w:rsid w:val="000556F1"/>
    <w:rsid w:val="00055E23"/>
    <w:rsid w:val="000560FB"/>
    <w:rsid w:val="00056242"/>
    <w:rsid w:val="000564AC"/>
    <w:rsid w:val="00056A37"/>
    <w:rsid w:val="00056F30"/>
    <w:rsid w:val="00056FD4"/>
    <w:rsid w:val="000570F3"/>
    <w:rsid w:val="00057409"/>
    <w:rsid w:val="0005768C"/>
    <w:rsid w:val="00057AD4"/>
    <w:rsid w:val="00057C01"/>
    <w:rsid w:val="00060552"/>
    <w:rsid w:val="00060C42"/>
    <w:rsid w:val="00060DC4"/>
    <w:rsid w:val="000614D1"/>
    <w:rsid w:val="00061729"/>
    <w:rsid w:val="0006179E"/>
    <w:rsid w:val="00061AC1"/>
    <w:rsid w:val="00061C6B"/>
    <w:rsid w:val="00061C87"/>
    <w:rsid w:val="00061E96"/>
    <w:rsid w:val="00061F83"/>
    <w:rsid w:val="00062428"/>
    <w:rsid w:val="0006246E"/>
    <w:rsid w:val="000625D5"/>
    <w:rsid w:val="00062AE1"/>
    <w:rsid w:val="00062EFD"/>
    <w:rsid w:val="00063378"/>
    <w:rsid w:val="00063408"/>
    <w:rsid w:val="00063A7E"/>
    <w:rsid w:val="00063B91"/>
    <w:rsid w:val="00063BEB"/>
    <w:rsid w:val="00063C67"/>
    <w:rsid w:val="00063DB1"/>
    <w:rsid w:val="00063EAA"/>
    <w:rsid w:val="000642C5"/>
    <w:rsid w:val="0006441F"/>
    <w:rsid w:val="000647D3"/>
    <w:rsid w:val="00064CB7"/>
    <w:rsid w:val="00065019"/>
    <w:rsid w:val="000654C6"/>
    <w:rsid w:val="0006593C"/>
    <w:rsid w:val="00065B6E"/>
    <w:rsid w:val="00065CC4"/>
    <w:rsid w:val="00065DE9"/>
    <w:rsid w:val="00066206"/>
    <w:rsid w:val="00066C65"/>
    <w:rsid w:val="00066D98"/>
    <w:rsid w:val="00066E30"/>
    <w:rsid w:val="00067173"/>
    <w:rsid w:val="0006739B"/>
    <w:rsid w:val="000674CB"/>
    <w:rsid w:val="000676F2"/>
    <w:rsid w:val="000676FD"/>
    <w:rsid w:val="00067949"/>
    <w:rsid w:val="00067A06"/>
    <w:rsid w:val="00067AE1"/>
    <w:rsid w:val="00070005"/>
    <w:rsid w:val="0007022E"/>
    <w:rsid w:val="00070ED9"/>
    <w:rsid w:val="00070EFA"/>
    <w:rsid w:val="00070FB1"/>
    <w:rsid w:val="00071151"/>
    <w:rsid w:val="00071436"/>
    <w:rsid w:val="000715D7"/>
    <w:rsid w:val="00071729"/>
    <w:rsid w:val="000718C7"/>
    <w:rsid w:val="0007190E"/>
    <w:rsid w:val="0007240F"/>
    <w:rsid w:val="000725D8"/>
    <w:rsid w:val="000727B2"/>
    <w:rsid w:val="000728D1"/>
    <w:rsid w:val="00072D81"/>
    <w:rsid w:val="00072E08"/>
    <w:rsid w:val="00072E40"/>
    <w:rsid w:val="000730EB"/>
    <w:rsid w:val="00073298"/>
    <w:rsid w:val="000736EA"/>
    <w:rsid w:val="000739F9"/>
    <w:rsid w:val="00073DC8"/>
    <w:rsid w:val="00073E14"/>
    <w:rsid w:val="00073E52"/>
    <w:rsid w:val="00075235"/>
    <w:rsid w:val="0007534C"/>
    <w:rsid w:val="0007575F"/>
    <w:rsid w:val="000762F2"/>
    <w:rsid w:val="000764A6"/>
    <w:rsid w:val="000764CD"/>
    <w:rsid w:val="00076C0F"/>
    <w:rsid w:val="00077475"/>
    <w:rsid w:val="0007769C"/>
    <w:rsid w:val="00077A78"/>
    <w:rsid w:val="00077E2B"/>
    <w:rsid w:val="00077F06"/>
    <w:rsid w:val="0008024D"/>
    <w:rsid w:val="0008030C"/>
    <w:rsid w:val="00080604"/>
    <w:rsid w:val="0008071C"/>
    <w:rsid w:val="0008094F"/>
    <w:rsid w:val="0008119B"/>
    <w:rsid w:val="00081275"/>
    <w:rsid w:val="000812C6"/>
    <w:rsid w:val="000816C0"/>
    <w:rsid w:val="00081A19"/>
    <w:rsid w:val="00081C47"/>
    <w:rsid w:val="00081FC3"/>
    <w:rsid w:val="00082083"/>
    <w:rsid w:val="00082355"/>
    <w:rsid w:val="00082424"/>
    <w:rsid w:val="00082AD9"/>
    <w:rsid w:val="000830AF"/>
    <w:rsid w:val="00083A9D"/>
    <w:rsid w:val="00083E16"/>
    <w:rsid w:val="000845C8"/>
    <w:rsid w:val="000846DD"/>
    <w:rsid w:val="00084C75"/>
    <w:rsid w:val="00084EAC"/>
    <w:rsid w:val="0008505C"/>
    <w:rsid w:val="000852EE"/>
    <w:rsid w:val="0008540C"/>
    <w:rsid w:val="00085A6F"/>
    <w:rsid w:val="00085B54"/>
    <w:rsid w:val="00085D21"/>
    <w:rsid w:val="00085D6E"/>
    <w:rsid w:val="00085D8D"/>
    <w:rsid w:val="00086063"/>
    <w:rsid w:val="0008617C"/>
    <w:rsid w:val="0008624C"/>
    <w:rsid w:val="000862FA"/>
    <w:rsid w:val="00086390"/>
    <w:rsid w:val="00086507"/>
    <w:rsid w:val="00086A17"/>
    <w:rsid w:val="00086E83"/>
    <w:rsid w:val="00086EB6"/>
    <w:rsid w:val="00086F85"/>
    <w:rsid w:val="0008700F"/>
    <w:rsid w:val="00087091"/>
    <w:rsid w:val="00087CDC"/>
    <w:rsid w:val="00087E32"/>
    <w:rsid w:val="00087E5F"/>
    <w:rsid w:val="0009000D"/>
    <w:rsid w:val="00090429"/>
    <w:rsid w:val="000905C7"/>
    <w:rsid w:val="0009083C"/>
    <w:rsid w:val="0009097B"/>
    <w:rsid w:val="000909E5"/>
    <w:rsid w:val="000912D0"/>
    <w:rsid w:val="00091388"/>
    <w:rsid w:val="0009159D"/>
    <w:rsid w:val="00091B00"/>
    <w:rsid w:val="00091B84"/>
    <w:rsid w:val="00091D21"/>
    <w:rsid w:val="00091F27"/>
    <w:rsid w:val="00092240"/>
    <w:rsid w:val="00092293"/>
    <w:rsid w:val="000925B1"/>
    <w:rsid w:val="0009269A"/>
    <w:rsid w:val="00092C0D"/>
    <w:rsid w:val="00092C7C"/>
    <w:rsid w:val="00093E96"/>
    <w:rsid w:val="00094129"/>
    <w:rsid w:val="000941BC"/>
    <w:rsid w:val="00094253"/>
    <w:rsid w:val="0009467B"/>
    <w:rsid w:val="00094B04"/>
    <w:rsid w:val="00094C35"/>
    <w:rsid w:val="000953BC"/>
    <w:rsid w:val="00095A74"/>
    <w:rsid w:val="00095F29"/>
    <w:rsid w:val="0009604C"/>
    <w:rsid w:val="000962EE"/>
    <w:rsid w:val="00096697"/>
    <w:rsid w:val="00096BBB"/>
    <w:rsid w:val="00096ECB"/>
    <w:rsid w:val="0009721D"/>
    <w:rsid w:val="00097356"/>
    <w:rsid w:val="0009744D"/>
    <w:rsid w:val="00097838"/>
    <w:rsid w:val="00097A80"/>
    <w:rsid w:val="00097E1C"/>
    <w:rsid w:val="00097F3E"/>
    <w:rsid w:val="000A03F7"/>
    <w:rsid w:val="000A0542"/>
    <w:rsid w:val="000A0606"/>
    <w:rsid w:val="000A0990"/>
    <w:rsid w:val="000A0A09"/>
    <w:rsid w:val="000A0A68"/>
    <w:rsid w:val="000A0C41"/>
    <w:rsid w:val="000A0CE4"/>
    <w:rsid w:val="000A0CF9"/>
    <w:rsid w:val="000A0DB7"/>
    <w:rsid w:val="000A1049"/>
    <w:rsid w:val="000A108E"/>
    <w:rsid w:val="000A11BF"/>
    <w:rsid w:val="000A1641"/>
    <w:rsid w:val="000A19EB"/>
    <w:rsid w:val="000A1A36"/>
    <w:rsid w:val="000A21C0"/>
    <w:rsid w:val="000A2216"/>
    <w:rsid w:val="000A229E"/>
    <w:rsid w:val="000A22E3"/>
    <w:rsid w:val="000A37A8"/>
    <w:rsid w:val="000A3893"/>
    <w:rsid w:val="000A3BFC"/>
    <w:rsid w:val="000A4052"/>
    <w:rsid w:val="000A4157"/>
    <w:rsid w:val="000A41A0"/>
    <w:rsid w:val="000A4368"/>
    <w:rsid w:val="000A4540"/>
    <w:rsid w:val="000A472E"/>
    <w:rsid w:val="000A4D71"/>
    <w:rsid w:val="000A57C1"/>
    <w:rsid w:val="000A58BE"/>
    <w:rsid w:val="000A5C06"/>
    <w:rsid w:val="000A5C1B"/>
    <w:rsid w:val="000A5F1B"/>
    <w:rsid w:val="000A5FAC"/>
    <w:rsid w:val="000A6162"/>
    <w:rsid w:val="000A6389"/>
    <w:rsid w:val="000A639A"/>
    <w:rsid w:val="000A648D"/>
    <w:rsid w:val="000A64E7"/>
    <w:rsid w:val="000A6703"/>
    <w:rsid w:val="000A6DE1"/>
    <w:rsid w:val="000A6F54"/>
    <w:rsid w:val="000A6FCF"/>
    <w:rsid w:val="000A7245"/>
    <w:rsid w:val="000A77EE"/>
    <w:rsid w:val="000A7885"/>
    <w:rsid w:val="000A7CD1"/>
    <w:rsid w:val="000B01CB"/>
    <w:rsid w:val="000B050C"/>
    <w:rsid w:val="000B0695"/>
    <w:rsid w:val="000B1150"/>
    <w:rsid w:val="000B1182"/>
    <w:rsid w:val="000B127C"/>
    <w:rsid w:val="000B15EC"/>
    <w:rsid w:val="000B1F4A"/>
    <w:rsid w:val="000B2109"/>
    <w:rsid w:val="000B21E1"/>
    <w:rsid w:val="000B2243"/>
    <w:rsid w:val="000B23BD"/>
    <w:rsid w:val="000B24C8"/>
    <w:rsid w:val="000B24F5"/>
    <w:rsid w:val="000B2566"/>
    <w:rsid w:val="000B260D"/>
    <w:rsid w:val="000B2A84"/>
    <w:rsid w:val="000B2E9C"/>
    <w:rsid w:val="000B2EAB"/>
    <w:rsid w:val="000B3046"/>
    <w:rsid w:val="000B30C4"/>
    <w:rsid w:val="000B3335"/>
    <w:rsid w:val="000B36B7"/>
    <w:rsid w:val="000B38C5"/>
    <w:rsid w:val="000B397F"/>
    <w:rsid w:val="000B49C3"/>
    <w:rsid w:val="000B4A30"/>
    <w:rsid w:val="000B4AB2"/>
    <w:rsid w:val="000B4BBB"/>
    <w:rsid w:val="000B4C38"/>
    <w:rsid w:val="000B4DC5"/>
    <w:rsid w:val="000B4ED3"/>
    <w:rsid w:val="000B5157"/>
    <w:rsid w:val="000B54F4"/>
    <w:rsid w:val="000B5959"/>
    <w:rsid w:val="000B5978"/>
    <w:rsid w:val="000B5A9F"/>
    <w:rsid w:val="000B5B51"/>
    <w:rsid w:val="000B5B58"/>
    <w:rsid w:val="000B5C5B"/>
    <w:rsid w:val="000B6066"/>
    <w:rsid w:val="000B6177"/>
    <w:rsid w:val="000B65CC"/>
    <w:rsid w:val="000B6644"/>
    <w:rsid w:val="000B6684"/>
    <w:rsid w:val="000B6708"/>
    <w:rsid w:val="000B6A8B"/>
    <w:rsid w:val="000B7421"/>
    <w:rsid w:val="000B770B"/>
    <w:rsid w:val="000C010A"/>
    <w:rsid w:val="000C0348"/>
    <w:rsid w:val="000C0365"/>
    <w:rsid w:val="000C042C"/>
    <w:rsid w:val="000C0439"/>
    <w:rsid w:val="000C071A"/>
    <w:rsid w:val="000C0A86"/>
    <w:rsid w:val="000C126D"/>
    <w:rsid w:val="000C1305"/>
    <w:rsid w:val="000C132D"/>
    <w:rsid w:val="000C13BF"/>
    <w:rsid w:val="000C14B6"/>
    <w:rsid w:val="000C153B"/>
    <w:rsid w:val="000C15C8"/>
    <w:rsid w:val="000C161A"/>
    <w:rsid w:val="000C17E1"/>
    <w:rsid w:val="000C1F79"/>
    <w:rsid w:val="000C2061"/>
    <w:rsid w:val="000C21DA"/>
    <w:rsid w:val="000C24C7"/>
    <w:rsid w:val="000C24E0"/>
    <w:rsid w:val="000C26C4"/>
    <w:rsid w:val="000C28D8"/>
    <w:rsid w:val="000C2A95"/>
    <w:rsid w:val="000C2A96"/>
    <w:rsid w:val="000C2E3F"/>
    <w:rsid w:val="000C2F05"/>
    <w:rsid w:val="000C3103"/>
    <w:rsid w:val="000C3382"/>
    <w:rsid w:val="000C3C1F"/>
    <w:rsid w:val="000C3FAF"/>
    <w:rsid w:val="000C4308"/>
    <w:rsid w:val="000C489B"/>
    <w:rsid w:val="000C4E3D"/>
    <w:rsid w:val="000C551D"/>
    <w:rsid w:val="000C5D30"/>
    <w:rsid w:val="000C5FA3"/>
    <w:rsid w:val="000C6785"/>
    <w:rsid w:val="000C6B56"/>
    <w:rsid w:val="000C732A"/>
    <w:rsid w:val="000C736E"/>
    <w:rsid w:val="000C73CF"/>
    <w:rsid w:val="000C7554"/>
    <w:rsid w:val="000C76A7"/>
    <w:rsid w:val="000C77C6"/>
    <w:rsid w:val="000C7BC0"/>
    <w:rsid w:val="000C7E39"/>
    <w:rsid w:val="000D02C5"/>
    <w:rsid w:val="000D0AEE"/>
    <w:rsid w:val="000D0B04"/>
    <w:rsid w:val="000D0F5F"/>
    <w:rsid w:val="000D15BB"/>
    <w:rsid w:val="000D191A"/>
    <w:rsid w:val="000D1B03"/>
    <w:rsid w:val="000D1B13"/>
    <w:rsid w:val="000D1BD2"/>
    <w:rsid w:val="000D1D0D"/>
    <w:rsid w:val="000D211F"/>
    <w:rsid w:val="000D2251"/>
    <w:rsid w:val="000D2F89"/>
    <w:rsid w:val="000D3092"/>
    <w:rsid w:val="000D319B"/>
    <w:rsid w:val="000D345A"/>
    <w:rsid w:val="000D35F9"/>
    <w:rsid w:val="000D3CB4"/>
    <w:rsid w:val="000D4C2D"/>
    <w:rsid w:val="000D4E46"/>
    <w:rsid w:val="000D557D"/>
    <w:rsid w:val="000D5917"/>
    <w:rsid w:val="000D5A72"/>
    <w:rsid w:val="000D5CDC"/>
    <w:rsid w:val="000D60C7"/>
    <w:rsid w:val="000D61A3"/>
    <w:rsid w:val="000D63DF"/>
    <w:rsid w:val="000D69F6"/>
    <w:rsid w:val="000D6A2D"/>
    <w:rsid w:val="000D6D7F"/>
    <w:rsid w:val="000D7050"/>
    <w:rsid w:val="000D7220"/>
    <w:rsid w:val="000D723A"/>
    <w:rsid w:val="000D7274"/>
    <w:rsid w:val="000D7396"/>
    <w:rsid w:val="000D7514"/>
    <w:rsid w:val="000D7A6D"/>
    <w:rsid w:val="000D7E6B"/>
    <w:rsid w:val="000D7F75"/>
    <w:rsid w:val="000E00B5"/>
    <w:rsid w:val="000E0542"/>
    <w:rsid w:val="000E0C4F"/>
    <w:rsid w:val="000E12E6"/>
    <w:rsid w:val="000E14B3"/>
    <w:rsid w:val="000E1803"/>
    <w:rsid w:val="000E1E4D"/>
    <w:rsid w:val="000E1F99"/>
    <w:rsid w:val="000E243A"/>
    <w:rsid w:val="000E24B6"/>
    <w:rsid w:val="000E27DD"/>
    <w:rsid w:val="000E28AF"/>
    <w:rsid w:val="000E291D"/>
    <w:rsid w:val="000E2BE5"/>
    <w:rsid w:val="000E2FCC"/>
    <w:rsid w:val="000E3054"/>
    <w:rsid w:val="000E35C5"/>
    <w:rsid w:val="000E409D"/>
    <w:rsid w:val="000E42D8"/>
    <w:rsid w:val="000E4BFA"/>
    <w:rsid w:val="000E4C84"/>
    <w:rsid w:val="000E4D11"/>
    <w:rsid w:val="000E5747"/>
    <w:rsid w:val="000E59B1"/>
    <w:rsid w:val="000E5C4B"/>
    <w:rsid w:val="000E5D56"/>
    <w:rsid w:val="000E606E"/>
    <w:rsid w:val="000E6082"/>
    <w:rsid w:val="000E6434"/>
    <w:rsid w:val="000E68AE"/>
    <w:rsid w:val="000E6929"/>
    <w:rsid w:val="000E6D47"/>
    <w:rsid w:val="000E6DAA"/>
    <w:rsid w:val="000E706A"/>
    <w:rsid w:val="000E725A"/>
    <w:rsid w:val="000E7560"/>
    <w:rsid w:val="000E774A"/>
    <w:rsid w:val="000E7D21"/>
    <w:rsid w:val="000E7DCA"/>
    <w:rsid w:val="000F00A4"/>
    <w:rsid w:val="000F00CD"/>
    <w:rsid w:val="000F01C6"/>
    <w:rsid w:val="000F0320"/>
    <w:rsid w:val="000F0916"/>
    <w:rsid w:val="000F0ACC"/>
    <w:rsid w:val="000F0CC3"/>
    <w:rsid w:val="000F0E27"/>
    <w:rsid w:val="000F1310"/>
    <w:rsid w:val="000F1732"/>
    <w:rsid w:val="000F1741"/>
    <w:rsid w:val="000F1AB4"/>
    <w:rsid w:val="000F1F95"/>
    <w:rsid w:val="000F2706"/>
    <w:rsid w:val="000F284D"/>
    <w:rsid w:val="000F2A44"/>
    <w:rsid w:val="000F2B84"/>
    <w:rsid w:val="000F2C85"/>
    <w:rsid w:val="000F2E9C"/>
    <w:rsid w:val="000F326E"/>
    <w:rsid w:val="000F359A"/>
    <w:rsid w:val="000F384C"/>
    <w:rsid w:val="000F3AD0"/>
    <w:rsid w:val="000F417B"/>
    <w:rsid w:val="000F4328"/>
    <w:rsid w:val="000F44C3"/>
    <w:rsid w:val="000F50F6"/>
    <w:rsid w:val="000F5347"/>
    <w:rsid w:val="000F53BB"/>
    <w:rsid w:val="000F5492"/>
    <w:rsid w:val="000F55B5"/>
    <w:rsid w:val="000F5BCB"/>
    <w:rsid w:val="000F5C66"/>
    <w:rsid w:val="000F5C8B"/>
    <w:rsid w:val="000F5F99"/>
    <w:rsid w:val="000F66CB"/>
    <w:rsid w:val="000F6761"/>
    <w:rsid w:val="000F6950"/>
    <w:rsid w:val="000F6A88"/>
    <w:rsid w:val="000F7290"/>
    <w:rsid w:val="000F772C"/>
    <w:rsid w:val="000F7BE8"/>
    <w:rsid w:val="000F7C09"/>
    <w:rsid w:val="00100037"/>
    <w:rsid w:val="00100200"/>
    <w:rsid w:val="001006ED"/>
    <w:rsid w:val="0010077B"/>
    <w:rsid w:val="00100A16"/>
    <w:rsid w:val="00100DC4"/>
    <w:rsid w:val="00101068"/>
    <w:rsid w:val="00101549"/>
    <w:rsid w:val="0010166F"/>
    <w:rsid w:val="0010169C"/>
    <w:rsid w:val="001016F5"/>
    <w:rsid w:val="00101790"/>
    <w:rsid w:val="00101A38"/>
    <w:rsid w:val="00102BAA"/>
    <w:rsid w:val="00102FC0"/>
    <w:rsid w:val="00104074"/>
    <w:rsid w:val="00104233"/>
    <w:rsid w:val="001042E3"/>
    <w:rsid w:val="00104342"/>
    <w:rsid w:val="001047D2"/>
    <w:rsid w:val="00104A9A"/>
    <w:rsid w:val="00104E87"/>
    <w:rsid w:val="00104F45"/>
    <w:rsid w:val="00104F50"/>
    <w:rsid w:val="00104FDD"/>
    <w:rsid w:val="00104FE7"/>
    <w:rsid w:val="00105016"/>
    <w:rsid w:val="00105029"/>
    <w:rsid w:val="00105204"/>
    <w:rsid w:val="001053EB"/>
    <w:rsid w:val="00105949"/>
    <w:rsid w:val="00105E6D"/>
    <w:rsid w:val="00106408"/>
    <w:rsid w:val="001064F7"/>
    <w:rsid w:val="0010661B"/>
    <w:rsid w:val="001068FF"/>
    <w:rsid w:val="00106965"/>
    <w:rsid w:val="00107018"/>
    <w:rsid w:val="00107A10"/>
    <w:rsid w:val="00107B20"/>
    <w:rsid w:val="00107BD1"/>
    <w:rsid w:val="00107CEB"/>
    <w:rsid w:val="00107F19"/>
    <w:rsid w:val="001103D4"/>
    <w:rsid w:val="00110B82"/>
    <w:rsid w:val="00110D02"/>
    <w:rsid w:val="00110E78"/>
    <w:rsid w:val="00110FB4"/>
    <w:rsid w:val="00111350"/>
    <w:rsid w:val="00111657"/>
    <w:rsid w:val="00111ABA"/>
    <w:rsid w:val="00112017"/>
    <w:rsid w:val="00112026"/>
    <w:rsid w:val="0011202F"/>
    <w:rsid w:val="0011243E"/>
    <w:rsid w:val="001126F1"/>
    <w:rsid w:val="0011270B"/>
    <w:rsid w:val="00112A11"/>
    <w:rsid w:val="00112CD5"/>
    <w:rsid w:val="00112E1D"/>
    <w:rsid w:val="001133DA"/>
    <w:rsid w:val="001139D9"/>
    <w:rsid w:val="001142B2"/>
    <w:rsid w:val="001143A6"/>
    <w:rsid w:val="001147C9"/>
    <w:rsid w:val="001149E9"/>
    <w:rsid w:val="00114B0D"/>
    <w:rsid w:val="00114EAA"/>
    <w:rsid w:val="00115055"/>
    <w:rsid w:val="001152A6"/>
    <w:rsid w:val="001153C7"/>
    <w:rsid w:val="001154F5"/>
    <w:rsid w:val="001156B0"/>
    <w:rsid w:val="00115786"/>
    <w:rsid w:val="00115B02"/>
    <w:rsid w:val="00115D84"/>
    <w:rsid w:val="00115DF3"/>
    <w:rsid w:val="00116543"/>
    <w:rsid w:val="00117294"/>
    <w:rsid w:val="001172BB"/>
    <w:rsid w:val="001173DB"/>
    <w:rsid w:val="00117602"/>
    <w:rsid w:val="00117878"/>
    <w:rsid w:val="00117C67"/>
    <w:rsid w:val="00117E7A"/>
    <w:rsid w:val="00120048"/>
    <w:rsid w:val="00120744"/>
    <w:rsid w:val="0012077C"/>
    <w:rsid w:val="00120C39"/>
    <w:rsid w:val="00121145"/>
    <w:rsid w:val="0012131E"/>
    <w:rsid w:val="00121A4A"/>
    <w:rsid w:val="00121B1B"/>
    <w:rsid w:val="0012248C"/>
    <w:rsid w:val="0012265C"/>
    <w:rsid w:val="001227CC"/>
    <w:rsid w:val="00122874"/>
    <w:rsid w:val="0012293A"/>
    <w:rsid w:val="00122E63"/>
    <w:rsid w:val="001233C4"/>
    <w:rsid w:val="00123AF4"/>
    <w:rsid w:val="00123D58"/>
    <w:rsid w:val="00123E0D"/>
    <w:rsid w:val="001244D8"/>
    <w:rsid w:val="00124D4C"/>
    <w:rsid w:val="00125379"/>
    <w:rsid w:val="001261F7"/>
    <w:rsid w:val="00126EBA"/>
    <w:rsid w:val="00126FF3"/>
    <w:rsid w:val="00127254"/>
    <w:rsid w:val="00127362"/>
    <w:rsid w:val="00127596"/>
    <w:rsid w:val="00130112"/>
    <w:rsid w:val="0013045C"/>
    <w:rsid w:val="00130748"/>
    <w:rsid w:val="00130B91"/>
    <w:rsid w:val="00130F46"/>
    <w:rsid w:val="00131554"/>
    <w:rsid w:val="00131917"/>
    <w:rsid w:val="00131A3D"/>
    <w:rsid w:val="00131AD1"/>
    <w:rsid w:val="00131CC1"/>
    <w:rsid w:val="00131E0B"/>
    <w:rsid w:val="001320B4"/>
    <w:rsid w:val="00132601"/>
    <w:rsid w:val="00132737"/>
    <w:rsid w:val="00132B28"/>
    <w:rsid w:val="00132E24"/>
    <w:rsid w:val="00132FD6"/>
    <w:rsid w:val="001330D9"/>
    <w:rsid w:val="0013345B"/>
    <w:rsid w:val="00133792"/>
    <w:rsid w:val="00133879"/>
    <w:rsid w:val="00133CF8"/>
    <w:rsid w:val="00133E8A"/>
    <w:rsid w:val="001340AE"/>
    <w:rsid w:val="00134542"/>
    <w:rsid w:val="00134574"/>
    <w:rsid w:val="001347B6"/>
    <w:rsid w:val="0013481D"/>
    <w:rsid w:val="001351F3"/>
    <w:rsid w:val="0013574A"/>
    <w:rsid w:val="0013574D"/>
    <w:rsid w:val="00135896"/>
    <w:rsid w:val="001359AA"/>
    <w:rsid w:val="001361A4"/>
    <w:rsid w:val="00136376"/>
    <w:rsid w:val="00136578"/>
    <w:rsid w:val="001366A5"/>
    <w:rsid w:val="001368F8"/>
    <w:rsid w:val="00136BC5"/>
    <w:rsid w:val="00136CEA"/>
    <w:rsid w:val="001372D7"/>
    <w:rsid w:val="0013738D"/>
    <w:rsid w:val="00137429"/>
    <w:rsid w:val="00137671"/>
    <w:rsid w:val="001376DE"/>
    <w:rsid w:val="00137AE3"/>
    <w:rsid w:val="00137B6F"/>
    <w:rsid w:val="00137BBB"/>
    <w:rsid w:val="00140557"/>
    <w:rsid w:val="00140670"/>
    <w:rsid w:val="001406AC"/>
    <w:rsid w:val="001410BE"/>
    <w:rsid w:val="0014112A"/>
    <w:rsid w:val="001411FA"/>
    <w:rsid w:val="00141427"/>
    <w:rsid w:val="00141444"/>
    <w:rsid w:val="001418AF"/>
    <w:rsid w:val="00141BCB"/>
    <w:rsid w:val="00141C47"/>
    <w:rsid w:val="00141C7D"/>
    <w:rsid w:val="00142097"/>
    <w:rsid w:val="001420E0"/>
    <w:rsid w:val="001421DE"/>
    <w:rsid w:val="00142430"/>
    <w:rsid w:val="00142501"/>
    <w:rsid w:val="0014259C"/>
    <w:rsid w:val="001425DB"/>
    <w:rsid w:val="00142A44"/>
    <w:rsid w:val="00143408"/>
    <w:rsid w:val="00143AC7"/>
    <w:rsid w:val="00144402"/>
    <w:rsid w:val="00144466"/>
    <w:rsid w:val="001459B1"/>
    <w:rsid w:val="00146115"/>
    <w:rsid w:val="00146154"/>
    <w:rsid w:val="001468B7"/>
    <w:rsid w:val="0014739E"/>
    <w:rsid w:val="00147A1D"/>
    <w:rsid w:val="00147A47"/>
    <w:rsid w:val="00147B3B"/>
    <w:rsid w:val="00147E50"/>
    <w:rsid w:val="00150034"/>
    <w:rsid w:val="00150785"/>
    <w:rsid w:val="001509C1"/>
    <w:rsid w:val="00150B5E"/>
    <w:rsid w:val="001513DE"/>
    <w:rsid w:val="00151482"/>
    <w:rsid w:val="001519C0"/>
    <w:rsid w:val="00151C13"/>
    <w:rsid w:val="00151C4A"/>
    <w:rsid w:val="00151C79"/>
    <w:rsid w:val="00151E1A"/>
    <w:rsid w:val="00151EBD"/>
    <w:rsid w:val="00152074"/>
    <w:rsid w:val="00152308"/>
    <w:rsid w:val="00152756"/>
    <w:rsid w:val="001527E6"/>
    <w:rsid w:val="00152F5D"/>
    <w:rsid w:val="0015315C"/>
    <w:rsid w:val="001532A8"/>
    <w:rsid w:val="0015342F"/>
    <w:rsid w:val="001534E8"/>
    <w:rsid w:val="00153640"/>
    <w:rsid w:val="001538A8"/>
    <w:rsid w:val="00153A65"/>
    <w:rsid w:val="00153C19"/>
    <w:rsid w:val="00153C6D"/>
    <w:rsid w:val="00153CD0"/>
    <w:rsid w:val="00153DD6"/>
    <w:rsid w:val="001540B5"/>
    <w:rsid w:val="0015418B"/>
    <w:rsid w:val="001550E6"/>
    <w:rsid w:val="00155578"/>
    <w:rsid w:val="00155983"/>
    <w:rsid w:val="001560F4"/>
    <w:rsid w:val="0015638A"/>
    <w:rsid w:val="0015650A"/>
    <w:rsid w:val="0015651D"/>
    <w:rsid w:val="00156A0D"/>
    <w:rsid w:val="00156A36"/>
    <w:rsid w:val="0015723A"/>
    <w:rsid w:val="00157DAB"/>
    <w:rsid w:val="00157EAE"/>
    <w:rsid w:val="00157F9A"/>
    <w:rsid w:val="0016016B"/>
    <w:rsid w:val="0016067F"/>
    <w:rsid w:val="00161AAF"/>
    <w:rsid w:val="00161FCC"/>
    <w:rsid w:val="00161FCD"/>
    <w:rsid w:val="00162642"/>
    <w:rsid w:val="001626FD"/>
    <w:rsid w:val="001627F5"/>
    <w:rsid w:val="00162B06"/>
    <w:rsid w:val="00163E77"/>
    <w:rsid w:val="001640E2"/>
    <w:rsid w:val="001643A4"/>
    <w:rsid w:val="001646CD"/>
    <w:rsid w:val="0016477C"/>
    <w:rsid w:val="0016498A"/>
    <w:rsid w:val="00164CC5"/>
    <w:rsid w:val="00164DE4"/>
    <w:rsid w:val="00164F91"/>
    <w:rsid w:val="001657AF"/>
    <w:rsid w:val="00166170"/>
    <w:rsid w:val="001662FC"/>
    <w:rsid w:val="00166896"/>
    <w:rsid w:val="00166F0C"/>
    <w:rsid w:val="00166F4B"/>
    <w:rsid w:val="00166FC1"/>
    <w:rsid w:val="00167263"/>
    <w:rsid w:val="00167528"/>
    <w:rsid w:val="00167982"/>
    <w:rsid w:val="001700A5"/>
    <w:rsid w:val="0017013A"/>
    <w:rsid w:val="001701E1"/>
    <w:rsid w:val="0017024A"/>
    <w:rsid w:val="00170794"/>
    <w:rsid w:val="00170995"/>
    <w:rsid w:val="00170CD8"/>
    <w:rsid w:val="00171211"/>
    <w:rsid w:val="0017127E"/>
    <w:rsid w:val="00171523"/>
    <w:rsid w:val="00171C2C"/>
    <w:rsid w:val="00171D76"/>
    <w:rsid w:val="0017213D"/>
    <w:rsid w:val="00172BB1"/>
    <w:rsid w:val="00172C60"/>
    <w:rsid w:val="00172F4D"/>
    <w:rsid w:val="001731DF"/>
    <w:rsid w:val="0017330C"/>
    <w:rsid w:val="00173310"/>
    <w:rsid w:val="001733F5"/>
    <w:rsid w:val="00173677"/>
    <w:rsid w:val="00173973"/>
    <w:rsid w:val="00173A33"/>
    <w:rsid w:val="00173C36"/>
    <w:rsid w:val="00173C49"/>
    <w:rsid w:val="00174367"/>
    <w:rsid w:val="001745EC"/>
    <w:rsid w:val="00174BB1"/>
    <w:rsid w:val="00174CCD"/>
    <w:rsid w:val="00175050"/>
    <w:rsid w:val="00175A95"/>
    <w:rsid w:val="00175CCC"/>
    <w:rsid w:val="0017665E"/>
    <w:rsid w:val="00176C79"/>
    <w:rsid w:val="00176CED"/>
    <w:rsid w:val="0017703A"/>
    <w:rsid w:val="00177D02"/>
    <w:rsid w:val="00177D33"/>
    <w:rsid w:val="00177F76"/>
    <w:rsid w:val="00177FC0"/>
    <w:rsid w:val="0018035E"/>
    <w:rsid w:val="001803C8"/>
    <w:rsid w:val="00180439"/>
    <w:rsid w:val="00180624"/>
    <w:rsid w:val="00180ABE"/>
    <w:rsid w:val="00180F93"/>
    <w:rsid w:val="00181C49"/>
    <w:rsid w:val="00182519"/>
    <w:rsid w:val="00182594"/>
    <w:rsid w:val="00182650"/>
    <w:rsid w:val="0018341E"/>
    <w:rsid w:val="00183455"/>
    <w:rsid w:val="00183808"/>
    <w:rsid w:val="00183BCA"/>
    <w:rsid w:val="00183F1C"/>
    <w:rsid w:val="0018410B"/>
    <w:rsid w:val="00184343"/>
    <w:rsid w:val="00184727"/>
    <w:rsid w:val="001847FA"/>
    <w:rsid w:val="00184E75"/>
    <w:rsid w:val="00185171"/>
    <w:rsid w:val="00185194"/>
    <w:rsid w:val="0018522E"/>
    <w:rsid w:val="00185B34"/>
    <w:rsid w:val="00185C64"/>
    <w:rsid w:val="00186B5D"/>
    <w:rsid w:val="00186C66"/>
    <w:rsid w:val="001872DF"/>
    <w:rsid w:val="00187D33"/>
    <w:rsid w:val="00187D60"/>
    <w:rsid w:val="0019002F"/>
    <w:rsid w:val="00190217"/>
    <w:rsid w:val="00190222"/>
    <w:rsid w:val="0019038E"/>
    <w:rsid w:val="00190413"/>
    <w:rsid w:val="001905D1"/>
    <w:rsid w:val="00190793"/>
    <w:rsid w:val="00191289"/>
    <w:rsid w:val="00191AA8"/>
    <w:rsid w:val="00191AE2"/>
    <w:rsid w:val="00191F70"/>
    <w:rsid w:val="001922ED"/>
    <w:rsid w:val="0019255F"/>
    <w:rsid w:val="0019257E"/>
    <w:rsid w:val="00192746"/>
    <w:rsid w:val="00192E67"/>
    <w:rsid w:val="0019336F"/>
    <w:rsid w:val="00193579"/>
    <w:rsid w:val="001936E2"/>
    <w:rsid w:val="00193CC0"/>
    <w:rsid w:val="00194906"/>
    <w:rsid w:val="00194C70"/>
    <w:rsid w:val="00194CCA"/>
    <w:rsid w:val="00194D42"/>
    <w:rsid w:val="001957BA"/>
    <w:rsid w:val="00195808"/>
    <w:rsid w:val="00195E16"/>
    <w:rsid w:val="001962DE"/>
    <w:rsid w:val="00196478"/>
    <w:rsid w:val="00196748"/>
    <w:rsid w:val="001968E3"/>
    <w:rsid w:val="00196AC5"/>
    <w:rsid w:val="00196CB3"/>
    <w:rsid w:val="00196EFE"/>
    <w:rsid w:val="00196F9D"/>
    <w:rsid w:val="001974FB"/>
    <w:rsid w:val="0019783A"/>
    <w:rsid w:val="001A04B1"/>
    <w:rsid w:val="001A087C"/>
    <w:rsid w:val="001A0B31"/>
    <w:rsid w:val="001A0B4A"/>
    <w:rsid w:val="001A0C92"/>
    <w:rsid w:val="001A0DA9"/>
    <w:rsid w:val="001A11DF"/>
    <w:rsid w:val="001A1314"/>
    <w:rsid w:val="001A19AA"/>
    <w:rsid w:val="001A19EC"/>
    <w:rsid w:val="001A1E43"/>
    <w:rsid w:val="001A248E"/>
    <w:rsid w:val="001A2FDF"/>
    <w:rsid w:val="001A31D5"/>
    <w:rsid w:val="001A32ED"/>
    <w:rsid w:val="001A3663"/>
    <w:rsid w:val="001A3D62"/>
    <w:rsid w:val="001A4193"/>
    <w:rsid w:val="001A445D"/>
    <w:rsid w:val="001A46A0"/>
    <w:rsid w:val="001A46C8"/>
    <w:rsid w:val="001A51AB"/>
    <w:rsid w:val="001A635C"/>
    <w:rsid w:val="001A6376"/>
    <w:rsid w:val="001A6459"/>
    <w:rsid w:val="001A651A"/>
    <w:rsid w:val="001A682C"/>
    <w:rsid w:val="001A6A2B"/>
    <w:rsid w:val="001A6C4E"/>
    <w:rsid w:val="001A7141"/>
    <w:rsid w:val="001A71DC"/>
    <w:rsid w:val="001A72A0"/>
    <w:rsid w:val="001A7903"/>
    <w:rsid w:val="001A7D6D"/>
    <w:rsid w:val="001B0A9C"/>
    <w:rsid w:val="001B0C68"/>
    <w:rsid w:val="001B11CB"/>
    <w:rsid w:val="001B1348"/>
    <w:rsid w:val="001B1406"/>
    <w:rsid w:val="001B18B5"/>
    <w:rsid w:val="001B19AA"/>
    <w:rsid w:val="001B1B26"/>
    <w:rsid w:val="001B1DF3"/>
    <w:rsid w:val="001B1F91"/>
    <w:rsid w:val="001B2AB6"/>
    <w:rsid w:val="001B2AB9"/>
    <w:rsid w:val="001B2B01"/>
    <w:rsid w:val="001B2D36"/>
    <w:rsid w:val="001B35E4"/>
    <w:rsid w:val="001B36F3"/>
    <w:rsid w:val="001B3D9C"/>
    <w:rsid w:val="001B3E6F"/>
    <w:rsid w:val="001B3EBA"/>
    <w:rsid w:val="001B40BB"/>
    <w:rsid w:val="001B4128"/>
    <w:rsid w:val="001B42BE"/>
    <w:rsid w:val="001B48C3"/>
    <w:rsid w:val="001B4A49"/>
    <w:rsid w:val="001B50F7"/>
    <w:rsid w:val="001B5261"/>
    <w:rsid w:val="001B562C"/>
    <w:rsid w:val="001B56E0"/>
    <w:rsid w:val="001B596B"/>
    <w:rsid w:val="001B59B4"/>
    <w:rsid w:val="001B5A36"/>
    <w:rsid w:val="001B5B3F"/>
    <w:rsid w:val="001B638E"/>
    <w:rsid w:val="001B6968"/>
    <w:rsid w:val="001B6AF8"/>
    <w:rsid w:val="001B6F26"/>
    <w:rsid w:val="001B70AC"/>
    <w:rsid w:val="001B71AA"/>
    <w:rsid w:val="001B7A17"/>
    <w:rsid w:val="001B7CBC"/>
    <w:rsid w:val="001C000E"/>
    <w:rsid w:val="001C06F8"/>
    <w:rsid w:val="001C0732"/>
    <w:rsid w:val="001C08DD"/>
    <w:rsid w:val="001C0C01"/>
    <w:rsid w:val="001C137A"/>
    <w:rsid w:val="001C178D"/>
    <w:rsid w:val="001C1856"/>
    <w:rsid w:val="001C1A83"/>
    <w:rsid w:val="001C1CD4"/>
    <w:rsid w:val="001C1EBB"/>
    <w:rsid w:val="001C20BB"/>
    <w:rsid w:val="001C23E0"/>
    <w:rsid w:val="001C25DE"/>
    <w:rsid w:val="001C299A"/>
    <w:rsid w:val="001C2BAF"/>
    <w:rsid w:val="001C3827"/>
    <w:rsid w:val="001C38A5"/>
    <w:rsid w:val="001C38F2"/>
    <w:rsid w:val="001C3B06"/>
    <w:rsid w:val="001C3B37"/>
    <w:rsid w:val="001C3D3C"/>
    <w:rsid w:val="001C3D8C"/>
    <w:rsid w:val="001C3E50"/>
    <w:rsid w:val="001C3FBE"/>
    <w:rsid w:val="001C4148"/>
    <w:rsid w:val="001C42F4"/>
    <w:rsid w:val="001C43B1"/>
    <w:rsid w:val="001C45CE"/>
    <w:rsid w:val="001C47ED"/>
    <w:rsid w:val="001C48E6"/>
    <w:rsid w:val="001C4EB8"/>
    <w:rsid w:val="001C5919"/>
    <w:rsid w:val="001C5A78"/>
    <w:rsid w:val="001C5D81"/>
    <w:rsid w:val="001C5FCE"/>
    <w:rsid w:val="001C600E"/>
    <w:rsid w:val="001C622B"/>
    <w:rsid w:val="001C6403"/>
    <w:rsid w:val="001C6912"/>
    <w:rsid w:val="001C6AC5"/>
    <w:rsid w:val="001C6C39"/>
    <w:rsid w:val="001C73F0"/>
    <w:rsid w:val="001C7BBB"/>
    <w:rsid w:val="001D00E1"/>
    <w:rsid w:val="001D011D"/>
    <w:rsid w:val="001D0120"/>
    <w:rsid w:val="001D027A"/>
    <w:rsid w:val="001D042B"/>
    <w:rsid w:val="001D050A"/>
    <w:rsid w:val="001D0A0B"/>
    <w:rsid w:val="001D0AEC"/>
    <w:rsid w:val="001D0C59"/>
    <w:rsid w:val="001D0C5C"/>
    <w:rsid w:val="001D0E79"/>
    <w:rsid w:val="001D14BB"/>
    <w:rsid w:val="001D1908"/>
    <w:rsid w:val="001D1A96"/>
    <w:rsid w:val="001D2045"/>
    <w:rsid w:val="001D2068"/>
    <w:rsid w:val="001D23AF"/>
    <w:rsid w:val="001D269D"/>
    <w:rsid w:val="001D282C"/>
    <w:rsid w:val="001D292C"/>
    <w:rsid w:val="001D2EE9"/>
    <w:rsid w:val="001D314B"/>
    <w:rsid w:val="001D3204"/>
    <w:rsid w:val="001D3468"/>
    <w:rsid w:val="001D35B3"/>
    <w:rsid w:val="001D376D"/>
    <w:rsid w:val="001D47F6"/>
    <w:rsid w:val="001D4AC0"/>
    <w:rsid w:val="001D4D33"/>
    <w:rsid w:val="001D512D"/>
    <w:rsid w:val="001D59C4"/>
    <w:rsid w:val="001D5FB5"/>
    <w:rsid w:val="001D674B"/>
    <w:rsid w:val="001D6C98"/>
    <w:rsid w:val="001D6E60"/>
    <w:rsid w:val="001D6ED0"/>
    <w:rsid w:val="001D7152"/>
    <w:rsid w:val="001D7262"/>
    <w:rsid w:val="001D775A"/>
    <w:rsid w:val="001D7DB0"/>
    <w:rsid w:val="001E00FF"/>
    <w:rsid w:val="001E03E9"/>
    <w:rsid w:val="001E054D"/>
    <w:rsid w:val="001E089D"/>
    <w:rsid w:val="001E0A54"/>
    <w:rsid w:val="001E0D03"/>
    <w:rsid w:val="001E0DDB"/>
    <w:rsid w:val="001E0DED"/>
    <w:rsid w:val="001E0EE2"/>
    <w:rsid w:val="001E0F40"/>
    <w:rsid w:val="001E0FAA"/>
    <w:rsid w:val="001E0FBD"/>
    <w:rsid w:val="001E1371"/>
    <w:rsid w:val="001E1475"/>
    <w:rsid w:val="001E1B1D"/>
    <w:rsid w:val="001E1EA1"/>
    <w:rsid w:val="001E21EE"/>
    <w:rsid w:val="001E26AC"/>
    <w:rsid w:val="001E2E1A"/>
    <w:rsid w:val="001E38EC"/>
    <w:rsid w:val="001E3CC2"/>
    <w:rsid w:val="001E3ED0"/>
    <w:rsid w:val="001E3FA4"/>
    <w:rsid w:val="001E4533"/>
    <w:rsid w:val="001E4639"/>
    <w:rsid w:val="001E493D"/>
    <w:rsid w:val="001E4D54"/>
    <w:rsid w:val="001E4D87"/>
    <w:rsid w:val="001E4EAE"/>
    <w:rsid w:val="001E5269"/>
    <w:rsid w:val="001E5369"/>
    <w:rsid w:val="001E5508"/>
    <w:rsid w:val="001E56D7"/>
    <w:rsid w:val="001E5F35"/>
    <w:rsid w:val="001E648A"/>
    <w:rsid w:val="001E6585"/>
    <w:rsid w:val="001E6A1D"/>
    <w:rsid w:val="001E6C2E"/>
    <w:rsid w:val="001E6E93"/>
    <w:rsid w:val="001E77B8"/>
    <w:rsid w:val="001E79DD"/>
    <w:rsid w:val="001E7BE5"/>
    <w:rsid w:val="001E7D05"/>
    <w:rsid w:val="001E7EA8"/>
    <w:rsid w:val="001F02E1"/>
    <w:rsid w:val="001F060C"/>
    <w:rsid w:val="001F0A2A"/>
    <w:rsid w:val="001F0B46"/>
    <w:rsid w:val="001F107F"/>
    <w:rsid w:val="001F116A"/>
    <w:rsid w:val="001F1797"/>
    <w:rsid w:val="001F1D2C"/>
    <w:rsid w:val="001F1FF7"/>
    <w:rsid w:val="001F27F1"/>
    <w:rsid w:val="001F2845"/>
    <w:rsid w:val="001F2942"/>
    <w:rsid w:val="001F2A06"/>
    <w:rsid w:val="001F2A7A"/>
    <w:rsid w:val="001F2B21"/>
    <w:rsid w:val="001F2E2D"/>
    <w:rsid w:val="001F3F19"/>
    <w:rsid w:val="001F3F78"/>
    <w:rsid w:val="001F58FE"/>
    <w:rsid w:val="001F5910"/>
    <w:rsid w:val="001F5BF9"/>
    <w:rsid w:val="001F5C78"/>
    <w:rsid w:val="001F6946"/>
    <w:rsid w:val="001F6C75"/>
    <w:rsid w:val="001F6D2B"/>
    <w:rsid w:val="001F7140"/>
    <w:rsid w:val="001F7624"/>
    <w:rsid w:val="001F7628"/>
    <w:rsid w:val="001F7C93"/>
    <w:rsid w:val="001F7DCC"/>
    <w:rsid w:val="001F7ECD"/>
    <w:rsid w:val="00200008"/>
    <w:rsid w:val="002005B6"/>
    <w:rsid w:val="002005BA"/>
    <w:rsid w:val="002008AA"/>
    <w:rsid w:val="002011A5"/>
    <w:rsid w:val="0020121C"/>
    <w:rsid w:val="00201911"/>
    <w:rsid w:val="00202170"/>
    <w:rsid w:val="00202985"/>
    <w:rsid w:val="00202B9E"/>
    <w:rsid w:val="00202CCB"/>
    <w:rsid w:val="00202D2B"/>
    <w:rsid w:val="00202F3E"/>
    <w:rsid w:val="00203363"/>
    <w:rsid w:val="0020369B"/>
    <w:rsid w:val="00203772"/>
    <w:rsid w:val="0020383F"/>
    <w:rsid w:val="00203895"/>
    <w:rsid w:val="002039A0"/>
    <w:rsid w:val="00203BAA"/>
    <w:rsid w:val="00203F06"/>
    <w:rsid w:val="00204103"/>
    <w:rsid w:val="00204298"/>
    <w:rsid w:val="002047D5"/>
    <w:rsid w:val="00204EBF"/>
    <w:rsid w:val="00205115"/>
    <w:rsid w:val="0020522F"/>
    <w:rsid w:val="002056E7"/>
    <w:rsid w:val="002057AA"/>
    <w:rsid w:val="00205AE4"/>
    <w:rsid w:val="00206159"/>
    <w:rsid w:val="0020637F"/>
    <w:rsid w:val="002063DD"/>
    <w:rsid w:val="002063FB"/>
    <w:rsid w:val="00206B44"/>
    <w:rsid w:val="002077A0"/>
    <w:rsid w:val="00207829"/>
    <w:rsid w:val="0020786E"/>
    <w:rsid w:val="00207A1C"/>
    <w:rsid w:val="00207B39"/>
    <w:rsid w:val="002102E6"/>
    <w:rsid w:val="00210448"/>
    <w:rsid w:val="002105E3"/>
    <w:rsid w:val="002108F0"/>
    <w:rsid w:val="002108F7"/>
    <w:rsid w:val="00211034"/>
    <w:rsid w:val="00211194"/>
    <w:rsid w:val="0021124D"/>
    <w:rsid w:val="0021133A"/>
    <w:rsid w:val="0021154D"/>
    <w:rsid w:val="002116AA"/>
    <w:rsid w:val="002117DE"/>
    <w:rsid w:val="002118B3"/>
    <w:rsid w:val="00211A2F"/>
    <w:rsid w:val="00211B17"/>
    <w:rsid w:val="00211C81"/>
    <w:rsid w:val="00211E81"/>
    <w:rsid w:val="00211F6A"/>
    <w:rsid w:val="0021204C"/>
    <w:rsid w:val="00212399"/>
    <w:rsid w:val="00212535"/>
    <w:rsid w:val="0021343E"/>
    <w:rsid w:val="00213561"/>
    <w:rsid w:val="00213CEC"/>
    <w:rsid w:val="00213DDE"/>
    <w:rsid w:val="00214080"/>
    <w:rsid w:val="00214192"/>
    <w:rsid w:val="0021480D"/>
    <w:rsid w:val="00214B6F"/>
    <w:rsid w:val="00214F72"/>
    <w:rsid w:val="00215022"/>
    <w:rsid w:val="00215165"/>
    <w:rsid w:val="00215588"/>
    <w:rsid w:val="00215619"/>
    <w:rsid w:val="0021575B"/>
    <w:rsid w:val="00215856"/>
    <w:rsid w:val="00216A40"/>
    <w:rsid w:val="00216AB7"/>
    <w:rsid w:val="002170FC"/>
    <w:rsid w:val="00217361"/>
    <w:rsid w:val="0021771C"/>
    <w:rsid w:val="00217FB1"/>
    <w:rsid w:val="00220236"/>
    <w:rsid w:val="002204F6"/>
    <w:rsid w:val="0022059C"/>
    <w:rsid w:val="002209F1"/>
    <w:rsid w:val="00220B86"/>
    <w:rsid w:val="002217D9"/>
    <w:rsid w:val="002218B8"/>
    <w:rsid w:val="00221BAB"/>
    <w:rsid w:val="00221BF7"/>
    <w:rsid w:val="00221F4E"/>
    <w:rsid w:val="00222434"/>
    <w:rsid w:val="00222914"/>
    <w:rsid w:val="00222A8A"/>
    <w:rsid w:val="00222B6A"/>
    <w:rsid w:val="00223450"/>
    <w:rsid w:val="002235C2"/>
    <w:rsid w:val="00223A52"/>
    <w:rsid w:val="0022411F"/>
    <w:rsid w:val="002248AD"/>
    <w:rsid w:val="00224AA9"/>
    <w:rsid w:val="002253CE"/>
    <w:rsid w:val="00225D77"/>
    <w:rsid w:val="00226232"/>
    <w:rsid w:val="002274DE"/>
    <w:rsid w:val="0022750A"/>
    <w:rsid w:val="00230163"/>
    <w:rsid w:val="00230B75"/>
    <w:rsid w:val="00230D9A"/>
    <w:rsid w:val="00230EA8"/>
    <w:rsid w:val="00232551"/>
    <w:rsid w:val="002328BC"/>
    <w:rsid w:val="002328D3"/>
    <w:rsid w:val="002329AD"/>
    <w:rsid w:val="00232F9B"/>
    <w:rsid w:val="00233160"/>
    <w:rsid w:val="002336FA"/>
    <w:rsid w:val="002336FF"/>
    <w:rsid w:val="0023383E"/>
    <w:rsid w:val="00233DBB"/>
    <w:rsid w:val="00234450"/>
    <w:rsid w:val="00234AA8"/>
    <w:rsid w:val="00234ACE"/>
    <w:rsid w:val="00234C3A"/>
    <w:rsid w:val="0023561B"/>
    <w:rsid w:val="002356B7"/>
    <w:rsid w:val="002356D0"/>
    <w:rsid w:val="0023581D"/>
    <w:rsid w:val="00235A82"/>
    <w:rsid w:val="00235F96"/>
    <w:rsid w:val="00236A7C"/>
    <w:rsid w:val="00236A81"/>
    <w:rsid w:val="00236E64"/>
    <w:rsid w:val="00236ED9"/>
    <w:rsid w:val="0023727F"/>
    <w:rsid w:val="00237496"/>
    <w:rsid w:val="00237815"/>
    <w:rsid w:val="00237C05"/>
    <w:rsid w:val="00237CB3"/>
    <w:rsid w:val="00237EF0"/>
    <w:rsid w:val="002401F2"/>
    <w:rsid w:val="0024051E"/>
    <w:rsid w:val="00240803"/>
    <w:rsid w:val="002408BE"/>
    <w:rsid w:val="002409FC"/>
    <w:rsid w:val="00240D76"/>
    <w:rsid w:val="00240F4D"/>
    <w:rsid w:val="002410CC"/>
    <w:rsid w:val="002414D8"/>
    <w:rsid w:val="002416D1"/>
    <w:rsid w:val="002418FA"/>
    <w:rsid w:val="00241A5B"/>
    <w:rsid w:val="00241ACC"/>
    <w:rsid w:val="002426EA"/>
    <w:rsid w:val="00242AAD"/>
    <w:rsid w:val="00242EEB"/>
    <w:rsid w:val="002435A2"/>
    <w:rsid w:val="00244056"/>
    <w:rsid w:val="002440B4"/>
    <w:rsid w:val="002441C6"/>
    <w:rsid w:val="00244593"/>
    <w:rsid w:val="002447D6"/>
    <w:rsid w:val="002449A8"/>
    <w:rsid w:val="002449D0"/>
    <w:rsid w:val="00244AC0"/>
    <w:rsid w:val="00244C7E"/>
    <w:rsid w:val="00244EE8"/>
    <w:rsid w:val="00245016"/>
    <w:rsid w:val="00245042"/>
    <w:rsid w:val="0024550A"/>
    <w:rsid w:val="002456DD"/>
    <w:rsid w:val="002457A9"/>
    <w:rsid w:val="00245983"/>
    <w:rsid w:val="00246315"/>
    <w:rsid w:val="002465DC"/>
    <w:rsid w:val="002467AD"/>
    <w:rsid w:val="0024681C"/>
    <w:rsid w:val="00246E6B"/>
    <w:rsid w:val="00247399"/>
    <w:rsid w:val="002476C4"/>
    <w:rsid w:val="00247939"/>
    <w:rsid w:val="00247C1B"/>
    <w:rsid w:val="00247C30"/>
    <w:rsid w:val="00247E1D"/>
    <w:rsid w:val="00247F19"/>
    <w:rsid w:val="002500E4"/>
    <w:rsid w:val="00250570"/>
    <w:rsid w:val="00250CC4"/>
    <w:rsid w:val="00250F6A"/>
    <w:rsid w:val="002511F8"/>
    <w:rsid w:val="00251571"/>
    <w:rsid w:val="0025168B"/>
    <w:rsid w:val="00251E50"/>
    <w:rsid w:val="00252049"/>
    <w:rsid w:val="002520F8"/>
    <w:rsid w:val="002522A5"/>
    <w:rsid w:val="00252720"/>
    <w:rsid w:val="00252804"/>
    <w:rsid w:val="00252ACF"/>
    <w:rsid w:val="00252CE1"/>
    <w:rsid w:val="00252D89"/>
    <w:rsid w:val="0025323C"/>
    <w:rsid w:val="00253A0E"/>
    <w:rsid w:val="00253D09"/>
    <w:rsid w:val="002540BE"/>
    <w:rsid w:val="00254E11"/>
    <w:rsid w:val="0025508A"/>
    <w:rsid w:val="002551D2"/>
    <w:rsid w:val="00255244"/>
    <w:rsid w:val="0025569F"/>
    <w:rsid w:val="00255BD0"/>
    <w:rsid w:val="00255E00"/>
    <w:rsid w:val="00255EB9"/>
    <w:rsid w:val="002567B5"/>
    <w:rsid w:val="002569B8"/>
    <w:rsid w:val="00256AED"/>
    <w:rsid w:val="00256C17"/>
    <w:rsid w:val="00256CDC"/>
    <w:rsid w:val="00256EE5"/>
    <w:rsid w:val="00257092"/>
    <w:rsid w:val="002571D2"/>
    <w:rsid w:val="002575CB"/>
    <w:rsid w:val="00257B28"/>
    <w:rsid w:val="00260779"/>
    <w:rsid w:val="002609FD"/>
    <w:rsid w:val="00260A11"/>
    <w:rsid w:val="00261028"/>
    <w:rsid w:val="00261058"/>
    <w:rsid w:val="00261304"/>
    <w:rsid w:val="00261C89"/>
    <w:rsid w:val="00261EB6"/>
    <w:rsid w:val="002624D3"/>
    <w:rsid w:val="00262A30"/>
    <w:rsid w:val="00262A78"/>
    <w:rsid w:val="00262D21"/>
    <w:rsid w:val="00263225"/>
    <w:rsid w:val="00263C9F"/>
    <w:rsid w:val="00263E03"/>
    <w:rsid w:val="00264673"/>
    <w:rsid w:val="00264A41"/>
    <w:rsid w:val="00264AA6"/>
    <w:rsid w:val="00264C8F"/>
    <w:rsid w:val="00264F08"/>
    <w:rsid w:val="00265194"/>
    <w:rsid w:val="0026534A"/>
    <w:rsid w:val="002653AF"/>
    <w:rsid w:val="00265A77"/>
    <w:rsid w:val="00265BC2"/>
    <w:rsid w:val="00265D8E"/>
    <w:rsid w:val="002662BE"/>
    <w:rsid w:val="002663DB"/>
    <w:rsid w:val="00266772"/>
    <w:rsid w:val="0026688F"/>
    <w:rsid w:val="00266B99"/>
    <w:rsid w:val="0026707D"/>
    <w:rsid w:val="0026724E"/>
    <w:rsid w:val="002673C5"/>
    <w:rsid w:val="002673D3"/>
    <w:rsid w:val="002676A5"/>
    <w:rsid w:val="00267C32"/>
    <w:rsid w:val="00267D10"/>
    <w:rsid w:val="00267DD8"/>
    <w:rsid w:val="00267E80"/>
    <w:rsid w:val="0027016D"/>
    <w:rsid w:val="00270452"/>
    <w:rsid w:val="002706FC"/>
    <w:rsid w:val="002708C6"/>
    <w:rsid w:val="00270A39"/>
    <w:rsid w:val="00270A4E"/>
    <w:rsid w:val="00270BD8"/>
    <w:rsid w:val="00271235"/>
    <w:rsid w:val="002716D0"/>
    <w:rsid w:val="002718CC"/>
    <w:rsid w:val="00271B0F"/>
    <w:rsid w:val="00271BB7"/>
    <w:rsid w:val="0027223E"/>
    <w:rsid w:val="002722CB"/>
    <w:rsid w:val="002725B1"/>
    <w:rsid w:val="00272623"/>
    <w:rsid w:val="00272E8A"/>
    <w:rsid w:val="0027355B"/>
    <w:rsid w:val="00273672"/>
    <w:rsid w:val="0027390A"/>
    <w:rsid w:val="002744C3"/>
    <w:rsid w:val="00274AE6"/>
    <w:rsid w:val="00275662"/>
    <w:rsid w:val="00275B5F"/>
    <w:rsid w:val="00275EE1"/>
    <w:rsid w:val="00275F57"/>
    <w:rsid w:val="002764D3"/>
    <w:rsid w:val="002766F6"/>
    <w:rsid w:val="002767ED"/>
    <w:rsid w:val="00276AB0"/>
    <w:rsid w:val="00276CB4"/>
    <w:rsid w:val="00276E73"/>
    <w:rsid w:val="00276F85"/>
    <w:rsid w:val="00277140"/>
    <w:rsid w:val="00277C3B"/>
    <w:rsid w:val="00277D7C"/>
    <w:rsid w:val="00280461"/>
    <w:rsid w:val="00280579"/>
    <w:rsid w:val="002809BD"/>
    <w:rsid w:val="00280A56"/>
    <w:rsid w:val="00280D5E"/>
    <w:rsid w:val="0028109A"/>
    <w:rsid w:val="002810F6"/>
    <w:rsid w:val="002816BB"/>
    <w:rsid w:val="002816F9"/>
    <w:rsid w:val="00281B2C"/>
    <w:rsid w:val="00282868"/>
    <w:rsid w:val="00283C03"/>
    <w:rsid w:val="00283D24"/>
    <w:rsid w:val="00283DD9"/>
    <w:rsid w:val="00284554"/>
    <w:rsid w:val="00284795"/>
    <w:rsid w:val="00284BCA"/>
    <w:rsid w:val="00284C68"/>
    <w:rsid w:val="00284C7B"/>
    <w:rsid w:val="00285018"/>
    <w:rsid w:val="002855AC"/>
    <w:rsid w:val="0028568A"/>
    <w:rsid w:val="002856B3"/>
    <w:rsid w:val="00285BD5"/>
    <w:rsid w:val="00285C6A"/>
    <w:rsid w:val="00286169"/>
    <w:rsid w:val="002867A8"/>
    <w:rsid w:val="002867B0"/>
    <w:rsid w:val="00286856"/>
    <w:rsid w:val="00286B83"/>
    <w:rsid w:val="00286FF4"/>
    <w:rsid w:val="00287417"/>
    <w:rsid w:val="0028767F"/>
    <w:rsid w:val="00287689"/>
    <w:rsid w:val="00287BC9"/>
    <w:rsid w:val="00290136"/>
    <w:rsid w:val="002901DE"/>
    <w:rsid w:val="002901F8"/>
    <w:rsid w:val="002905B8"/>
    <w:rsid w:val="00290C75"/>
    <w:rsid w:val="00290C8D"/>
    <w:rsid w:val="002915DD"/>
    <w:rsid w:val="00291A7E"/>
    <w:rsid w:val="00291BAB"/>
    <w:rsid w:val="00291DC1"/>
    <w:rsid w:val="00291E58"/>
    <w:rsid w:val="0029204F"/>
    <w:rsid w:val="002928FD"/>
    <w:rsid w:val="00292C35"/>
    <w:rsid w:val="00292CD7"/>
    <w:rsid w:val="00292E63"/>
    <w:rsid w:val="0029355B"/>
    <w:rsid w:val="00293C1A"/>
    <w:rsid w:val="00293C50"/>
    <w:rsid w:val="00293DA0"/>
    <w:rsid w:val="00293DBC"/>
    <w:rsid w:val="002940A8"/>
    <w:rsid w:val="002942CD"/>
    <w:rsid w:val="0029471D"/>
    <w:rsid w:val="0029489C"/>
    <w:rsid w:val="00294D38"/>
    <w:rsid w:val="0029508C"/>
    <w:rsid w:val="002950A7"/>
    <w:rsid w:val="0029527A"/>
    <w:rsid w:val="00295391"/>
    <w:rsid w:val="00295B0F"/>
    <w:rsid w:val="00295C13"/>
    <w:rsid w:val="00295CFC"/>
    <w:rsid w:val="00296947"/>
    <w:rsid w:val="00296D90"/>
    <w:rsid w:val="002970D2"/>
    <w:rsid w:val="0029713E"/>
    <w:rsid w:val="0029751E"/>
    <w:rsid w:val="00297999"/>
    <w:rsid w:val="00297B4A"/>
    <w:rsid w:val="00297C8F"/>
    <w:rsid w:val="002A03A6"/>
    <w:rsid w:val="002A0C6E"/>
    <w:rsid w:val="002A0DBD"/>
    <w:rsid w:val="002A187D"/>
    <w:rsid w:val="002A1BDF"/>
    <w:rsid w:val="002A1CAF"/>
    <w:rsid w:val="002A1D1C"/>
    <w:rsid w:val="002A1E01"/>
    <w:rsid w:val="002A1FBF"/>
    <w:rsid w:val="002A263F"/>
    <w:rsid w:val="002A2A15"/>
    <w:rsid w:val="002A2D79"/>
    <w:rsid w:val="002A2F0E"/>
    <w:rsid w:val="002A38D7"/>
    <w:rsid w:val="002A39C5"/>
    <w:rsid w:val="002A3C03"/>
    <w:rsid w:val="002A40A6"/>
    <w:rsid w:val="002A40C4"/>
    <w:rsid w:val="002A422C"/>
    <w:rsid w:val="002A4359"/>
    <w:rsid w:val="002A490D"/>
    <w:rsid w:val="002A4CCC"/>
    <w:rsid w:val="002A4F99"/>
    <w:rsid w:val="002A4FD6"/>
    <w:rsid w:val="002A5099"/>
    <w:rsid w:val="002A5183"/>
    <w:rsid w:val="002A5686"/>
    <w:rsid w:val="002A56AE"/>
    <w:rsid w:val="002A56D6"/>
    <w:rsid w:val="002A5A45"/>
    <w:rsid w:val="002A5D86"/>
    <w:rsid w:val="002A5DD6"/>
    <w:rsid w:val="002A644C"/>
    <w:rsid w:val="002A67DF"/>
    <w:rsid w:val="002A6A02"/>
    <w:rsid w:val="002A6BF6"/>
    <w:rsid w:val="002A6D2A"/>
    <w:rsid w:val="002A6E3F"/>
    <w:rsid w:val="002B0051"/>
    <w:rsid w:val="002B08D6"/>
    <w:rsid w:val="002B0A26"/>
    <w:rsid w:val="002B13AD"/>
    <w:rsid w:val="002B157E"/>
    <w:rsid w:val="002B1D13"/>
    <w:rsid w:val="002B1D1F"/>
    <w:rsid w:val="002B1E1A"/>
    <w:rsid w:val="002B2774"/>
    <w:rsid w:val="002B335C"/>
    <w:rsid w:val="002B42E0"/>
    <w:rsid w:val="002B49D3"/>
    <w:rsid w:val="002B4B05"/>
    <w:rsid w:val="002B4B48"/>
    <w:rsid w:val="002B4D3E"/>
    <w:rsid w:val="002B4FD1"/>
    <w:rsid w:val="002B5530"/>
    <w:rsid w:val="002B558E"/>
    <w:rsid w:val="002B563E"/>
    <w:rsid w:val="002B583D"/>
    <w:rsid w:val="002B6473"/>
    <w:rsid w:val="002B6541"/>
    <w:rsid w:val="002B66FB"/>
    <w:rsid w:val="002B68C6"/>
    <w:rsid w:val="002B6AC0"/>
    <w:rsid w:val="002B6C20"/>
    <w:rsid w:val="002B6DA5"/>
    <w:rsid w:val="002B7020"/>
    <w:rsid w:val="002B7121"/>
    <w:rsid w:val="002B73D2"/>
    <w:rsid w:val="002B7420"/>
    <w:rsid w:val="002B7464"/>
    <w:rsid w:val="002B7801"/>
    <w:rsid w:val="002B7949"/>
    <w:rsid w:val="002B7A11"/>
    <w:rsid w:val="002B7AF9"/>
    <w:rsid w:val="002B7FCD"/>
    <w:rsid w:val="002C0FCF"/>
    <w:rsid w:val="002C1320"/>
    <w:rsid w:val="002C15C9"/>
    <w:rsid w:val="002C1AF6"/>
    <w:rsid w:val="002C1E9B"/>
    <w:rsid w:val="002C2088"/>
    <w:rsid w:val="002C23A5"/>
    <w:rsid w:val="002C24CF"/>
    <w:rsid w:val="002C256D"/>
    <w:rsid w:val="002C2BD5"/>
    <w:rsid w:val="002C2CF9"/>
    <w:rsid w:val="002C2CFF"/>
    <w:rsid w:val="002C3301"/>
    <w:rsid w:val="002C331A"/>
    <w:rsid w:val="002C33B6"/>
    <w:rsid w:val="002C34EE"/>
    <w:rsid w:val="002C398F"/>
    <w:rsid w:val="002C455A"/>
    <w:rsid w:val="002C4918"/>
    <w:rsid w:val="002C4E90"/>
    <w:rsid w:val="002C50A2"/>
    <w:rsid w:val="002C5B56"/>
    <w:rsid w:val="002C5CB0"/>
    <w:rsid w:val="002C6601"/>
    <w:rsid w:val="002C6781"/>
    <w:rsid w:val="002C69F9"/>
    <w:rsid w:val="002C6B70"/>
    <w:rsid w:val="002C6D62"/>
    <w:rsid w:val="002C6F18"/>
    <w:rsid w:val="002C718F"/>
    <w:rsid w:val="002C7966"/>
    <w:rsid w:val="002C79FD"/>
    <w:rsid w:val="002C7B41"/>
    <w:rsid w:val="002C7FE4"/>
    <w:rsid w:val="002D04E5"/>
    <w:rsid w:val="002D05E6"/>
    <w:rsid w:val="002D078E"/>
    <w:rsid w:val="002D10B0"/>
    <w:rsid w:val="002D10B6"/>
    <w:rsid w:val="002D1491"/>
    <w:rsid w:val="002D161A"/>
    <w:rsid w:val="002D1773"/>
    <w:rsid w:val="002D19C0"/>
    <w:rsid w:val="002D1C90"/>
    <w:rsid w:val="002D1CC8"/>
    <w:rsid w:val="002D2072"/>
    <w:rsid w:val="002D2822"/>
    <w:rsid w:val="002D287E"/>
    <w:rsid w:val="002D28FA"/>
    <w:rsid w:val="002D2AEC"/>
    <w:rsid w:val="002D339D"/>
    <w:rsid w:val="002D35A5"/>
    <w:rsid w:val="002D384C"/>
    <w:rsid w:val="002D4082"/>
    <w:rsid w:val="002D42C6"/>
    <w:rsid w:val="002D4525"/>
    <w:rsid w:val="002D4830"/>
    <w:rsid w:val="002D4AFA"/>
    <w:rsid w:val="002D4EBF"/>
    <w:rsid w:val="002D4F6A"/>
    <w:rsid w:val="002D5141"/>
    <w:rsid w:val="002D5688"/>
    <w:rsid w:val="002D5FAC"/>
    <w:rsid w:val="002D60DF"/>
    <w:rsid w:val="002D64CC"/>
    <w:rsid w:val="002D66DF"/>
    <w:rsid w:val="002D67CF"/>
    <w:rsid w:val="002D7810"/>
    <w:rsid w:val="002D78D2"/>
    <w:rsid w:val="002D7914"/>
    <w:rsid w:val="002D7DB2"/>
    <w:rsid w:val="002E0FD7"/>
    <w:rsid w:val="002E1D18"/>
    <w:rsid w:val="002E2394"/>
    <w:rsid w:val="002E249F"/>
    <w:rsid w:val="002E251E"/>
    <w:rsid w:val="002E289E"/>
    <w:rsid w:val="002E2DF3"/>
    <w:rsid w:val="002E3097"/>
    <w:rsid w:val="002E33A7"/>
    <w:rsid w:val="002E39A9"/>
    <w:rsid w:val="002E3ACB"/>
    <w:rsid w:val="002E4B04"/>
    <w:rsid w:val="002E4B5F"/>
    <w:rsid w:val="002E4E26"/>
    <w:rsid w:val="002E4EE3"/>
    <w:rsid w:val="002E50C6"/>
    <w:rsid w:val="002E56EF"/>
    <w:rsid w:val="002E572B"/>
    <w:rsid w:val="002E57B8"/>
    <w:rsid w:val="002E5B5F"/>
    <w:rsid w:val="002E5CE6"/>
    <w:rsid w:val="002E5FE1"/>
    <w:rsid w:val="002E638A"/>
    <w:rsid w:val="002E6EE2"/>
    <w:rsid w:val="002E6FDB"/>
    <w:rsid w:val="002E788D"/>
    <w:rsid w:val="002E79F0"/>
    <w:rsid w:val="002E7DA7"/>
    <w:rsid w:val="002E7DBB"/>
    <w:rsid w:val="002E7F82"/>
    <w:rsid w:val="002F0144"/>
    <w:rsid w:val="002F039D"/>
    <w:rsid w:val="002F0430"/>
    <w:rsid w:val="002F0688"/>
    <w:rsid w:val="002F0FD1"/>
    <w:rsid w:val="002F14FB"/>
    <w:rsid w:val="002F18AD"/>
    <w:rsid w:val="002F1B4E"/>
    <w:rsid w:val="002F1F1F"/>
    <w:rsid w:val="002F207C"/>
    <w:rsid w:val="002F2108"/>
    <w:rsid w:val="002F23C0"/>
    <w:rsid w:val="002F26E1"/>
    <w:rsid w:val="002F2720"/>
    <w:rsid w:val="002F27C6"/>
    <w:rsid w:val="002F2A52"/>
    <w:rsid w:val="002F2BD7"/>
    <w:rsid w:val="002F2DC0"/>
    <w:rsid w:val="002F2FBB"/>
    <w:rsid w:val="002F3260"/>
    <w:rsid w:val="002F35CF"/>
    <w:rsid w:val="002F3636"/>
    <w:rsid w:val="002F363D"/>
    <w:rsid w:val="002F373B"/>
    <w:rsid w:val="002F377D"/>
    <w:rsid w:val="002F3ACF"/>
    <w:rsid w:val="002F3FF1"/>
    <w:rsid w:val="002F4639"/>
    <w:rsid w:val="002F49C8"/>
    <w:rsid w:val="002F4C06"/>
    <w:rsid w:val="002F56DC"/>
    <w:rsid w:val="002F5AE9"/>
    <w:rsid w:val="002F5C79"/>
    <w:rsid w:val="002F6101"/>
    <w:rsid w:val="002F6170"/>
    <w:rsid w:val="002F65E6"/>
    <w:rsid w:val="002F6687"/>
    <w:rsid w:val="002F6C5D"/>
    <w:rsid w:val="002F71E3"/>
    <w:rsid w:val="002F7424"/>
    <w:rsid w:val="002F77CA"/>
    <w:rsid w:val="002F7868"/>
    <w:rsid w:val="002F7ABA"/>
    <w:rsid w:val="002F7F86"/>
    <w:rsid w:val="003002EB"/>
    <w:rsid w:val="00300D04"/>
    <w:rsid w:val="00300F14"/>
    <w:rsid w:val="003010BE"/>
    <w:rsid w:val="003012E4"/>
    <w:rsid w:val="0030147A"/>
    <w:rsid w:val="0030195B"/>
    <w:rsid w:val="00301B5E"/>
    <w:rsid w:val="00301BF8"/>
    <w:rsid w:val="00301CB5"/>
    <w:rsid w:val="003025DE"/>
    <w:rsid w:val="0030267C"/>
    <w:rsid w:val="00302732"/>
    <w:rsid w:val="00302757"/>
    <w:rsid w:val="00302C45"/>
    <w:rsid w:val="00302CFA"/>
    <w:rsid w:val="00302F6F"/>
    <w:rsid w:val="00302F98"/>
    <w:rsid w:val="00303237"/>
    <w:rsid w:val="0030377B"/>
    <w:rsid w:val="003038DF"/>
    <w:rsid w:val="00303C37"/>
    <w:rsid w:val="00303D72"/>
    <w:rsid w:val="003043B3"/>
    <w:rsid w:val="00304837"/>
    <w:rsid w:val="00304960"/>
    <w:rsid w:val="00304A2D"/>
    <w:rsid w:val="003050CD"/>
    <w:rsid w:val="00305108"/>
    <w:rsid w:val="00305193"/>
    <w:rsid w:val="0030565A"/>
    <w:rsid w:val="0030590C"/>
    <w:rsid w:val="00305BEC"/>
    <w:rsid w:val="00305E98"/>
    <w:rsid w:val="00305F5A"/>
    <w:rsid w:val="00305F76"/>
    <w:rsid w:val="00306228"/>
    <w:rsid w:val="00306285"/>
    <w:rsid w:val="003066FA"/>
    <w:rsid w:val="00306706"/>
    <w:rsid w:val="00307923"/>
    <w:rsid w:val="00307EF3"/>
    <w:rsid w:val="0031006F"/>
    <w:rsid w:val="003102C5"/>
    <w:rsid w:val="003105D9"/>
    <w:rsid w:val="003106BD"/>
    <w:rsid w:val="003109F6"/>
    <w:rsid w:val="00310CF4"/>
    <w:rsid w:val="003110D4"/>
    <w:rsid w:val="0031177E"/>
    <w:rsid w:val="003118FE"/>
    <w:rsid w:val="0031190C"/>
    <w:rsid w:val="00311B7E"/>
    <w:rsid w:val="003125FF"/>
    <w:rsid w:val="00312A9D"/>
    <w:rsid w:val="00312D2C"/>
    <w:rsid w:val="00312EA2"/>
    <w:rsid w:val="00313433"/>
    <w:rsid w:val="0031362E"/>
    <w:rsid w:val="0031379F"/>
    <w:rsid w:val="00313DFB"/>
    <w:rsid w:val="00313E31"/>
    <w:rsid w:val="00313FBD"/>
    <w:rsid w:val="003141A0"/>
    <w:rsid w:val="003143F4"/>
    <w:rsid w:val="00314D95"/>
    <w:rsid w:val="00314DD7"/>
    <w:rsid w:val="00314E22"/>
    <w:rsid w:val="00314E69"/>
    <w:rsid w:val="0031518A"/>
    <w:rsid w:val="003153E6"/>
    <w:rsid w:val="003156F8"/>
    <w:rsid w:val="00316276"/>
    <w:rsid w:val="003165C1"/>
    <w:rsid w:val="00316995"/>
    <w:rsid w:val="00316AD5"/>
    <w:rsid w:val="00316AFA"/>
    <w:rsid w:val="00316C46"/>
    <w:rsid w:val="00316F82"/>
    <w:rsid w:val="00317043"/>
    <w:rsid w:val="003171E9"/>
    <w:rsid w:val="00317307"/>
    <w:rsid w:val="00317622"/>
    <w:rsid w:val="00317836"/>
    <w:rsid w:val="00317B7B"/>
    <w:rsid w:val="00317BD3"/>
    <w:rsid w:val="003200F0"/>
    <w:rsid w:val="00320215"/>
    <w:rsid w:val="00320270"/>
    <w:rsid w:val="00320302"/>
    <w:rsid w:val="0032033D"/>
    <w:rsid w:val="003204A2"/>
    <w:rsid w:val="003204AA"/>
    <w:rsid w:val="00320F8F"/>
    <w:rsid w:val="00320FB1"/>
    <w:rsid w:val="003212BE"/>
    <w:rsid w:val="00321466"/>
    <w:rsid w:val="003214DB"/>
    <w:rsid w:val="003216F1"/>
    <w:rsid w:val="0032197F"/>
    <w:rsid w:val="00321A4B"/>
    <w:rsid w:val="00321F2A"/>
    <w:rsid w:val="00322C40"/>
    <w:rsid w:val="00322F65"/>
    <w:rsid w:val="0032361E"/>
    <w:rsid w:val="00323960"/>
    <w:rsid w:val="00323B1B"/>
    <w:rsid w:val="00323F60"/>
    <w:rsid w:val="00324893"/>
    <w:rsid w:val="00324A53"/>
    <w:rsid w:val="00324A62"/>
    <w:rsid w:val="00324EEC"/>
    <w:rsid w:val="003250D0"/>
    <w:rsid w:val="00325290"/>
    <w:rsid w:val="00325332"/>
    <w:rsid w:val="003255E3"/>
    <w:rsid w:val="003256AE"/>
    <w:rsid w:val="00325B0D"/>
    <w:rsid w:val="00325CFF"/>
    <w:rsid w:val="00325D15"/>
    <w:rsid w:val="00325D2B"/>
    <w:rsid w:val="00325E28"/>
    <w:rsid w:val="0032620C"/>
    <w:rsid w:val="003267F0"/>
    <w:rsid w:val="003269C8"/>
    <w:rsid w:val="00326A8C"/>
    <w:rsid w:val="00326ADA"/>
    <w:rsid w:val="00326D14"/>
    <w:rsid w:val="00327197"/>
    <w:rsid w:val="00327439"/>
    <w:rsid w:val="0032760D"/>
    <w:rsid w:val="0032774F"/>
    <w:rsid w:val="00327ACF"/>
    <w:rsid w:val="00327C93"/>
    <w:rsid w:val="00330069"/>
    <w:rsid w:val="003302AF"/>
    <w:rsid w:val="00330ADE"/>
    <w:rsid w:val="00330DEF"/>
    <w:rsid w:val="003315E1"/>
    <w:rsid w:val="00331D89"/>
    <w:rsid w:val="00331F2B"/>
    <w:rsid w:val="003323C9"/>
    <w:rsid w:val="00332AF5"/>
    <w:rsid w:val="00332C98"/>
    <w:rsid w:val="00332FCF"/>
    <w:rsid w:val="0033314E"/>
    <w:rsid w:val="00333928"/>
    <w:rsid w:val="00333C34"/>
    <w:rsid w:val="00333C7D"/>
    <w:rsid w:val="003340B4"/>
    <w:rsid w:val="00334213"/>
    <w:rsid w:val="00334265"/>
    <w:rsid w:val="003342DC"/>
    <w:rsid w:val="0033454E"/>
    <w:rsid w:val="003345F6"/>
    <w:rsid w:val="003347B2"/>
    <w:rsid w:val="003348E4"/>
    <w:rsid w:val="00334A22"/>
    <w:rsid w:val="00334B37"/>
    <w:rsid w:val="00334DC1"/>
    <w:rsid w:val="0033510C"/>
    <w:rsid w:val="003353B9"/>
    <w:rsid w:val="003354F8"/>
    <w:rsid w:val="003356D3"/>
    <w:rsid w:val="00335994"/>
    <w:rsid w:val="00335BFE"/>
    <w:rsid w:val="00335F52"/>
    <w:rsid w:val="00336254"/>
    <w:rsid w:val="003364C3"/>
    <w:rsid w:val="003365BB"/>
    <w:rsid w:val="00336D48"/>
    <w:rsid w:val="00336ED2"/>
    <w:rsid w:val="00337027"/>
    <w:rsid w:val="0033707F"/>
    <w:rsid w:val="0033738C"/>
    <w:rsid w:val="00337967"/>
    <w:rsid w:val="00337BE8"/>
    <w:rsid w:val="00337E97"/>
    <w:rsid w:val="00340260"/>
    <w:rsid w:val="00340A4F"/>
    <w:rsid w:val="00340F33"/>
    <w:rsid w:val="00341497"/>
    <w:rsid w:val="00341579"/>
    <w:rsid w:val="003416BF"/>
    <w:rsid w:val="00341760"/>
    <w:rsid w:val="00341B28"/>
    <w:rsid w:val="00341E38"/>
    <w:rsid w:val="0034242B"/>
    <w:rsid w:val="003426D3"/>
    <w:rsid w:val="0034297B"/>
    <w:rsid w:val="00342A9A"/>
    <w:rsid w:val="003432DF"/>
    <w:rsid w:val="003435C2"/>
    <w:rsid w:val="003436E1"/>
    <w:rsid w:val="00343862"/>
    <w:rsid w:val="0034387A"/>
    <w:rsid w:val="00343C01"/>
    <w:rsid w:val="00343C75"/>
    <w:rsid w:val="00343CD0"/>
    <w:rsid w:val="00343D74"/>
    <w:rsid w:val="00344018"/>
    <w:rsid w:val="003444EA"/>
    <w:rsid w:val="00344E29"/>
    <w:rsid w:val="00344E9A"/>
    <w:rsid w:val="003450AD"/>
    <w:rsid w:val="00345414"/>
    <w:rsid w:val="0034556B"/>
    <w:rsid w:val="0034586E"/>
    <w:rsid w:val="00345A9F"/>
    <w:rsid w:val="00345D98"/>
    <w:rsid w:val="00346921"/>
    <w:rsid w:val="00346EB8"/>
    <w:rsid w:val="00346F4E"/>
    <w:rsid w:val="00347093"/>
    <w:rsid w:val="003472CE"/>
    <w:rsid w:val="003473AF"/>
    <w:rsid w:val="003476CA"/>
    <w:rsid w:val="003509FB"/>
    <w:rsid w:val="00350D97"/>
    <w:rsid w:val="00350E87"/>
    <w:rsid w:val="00350FE2"/>
    <w:rsid w:val="003518C5"/>
    <w:rsid w:val="00351C51"/>
    <w:rsid w:val="00352350"/>
    <w:rsid w:val="0035244E"/>
    <w:rsid w:val="00352661"/>
    <w:rsid w:val="0035284E"/>
    <w:rsid w:val="00352C8E"/>
    <w:rsid w:val="003531F1"/>
    <w:rsid w:val="00353490"/>
    <w:rsid w:val="003536CB"/>
    <w:rsid w:val="003539ED"/>
    <w:rsid w:val="00354098"/>
    <w:rsid w:val="0035456E"/>
    <w:rsid w:val="0035466A"/>
    <w:rsid w:val="00354712"/>
    <w:rsid w:val="00354A60"/>
    <w:rsid w:val="00355425"/>
    <w:rsid w:val="003557D3"/>
    <w:rsid w:val="0035589E"/>
    <w:rsid w:val="00355F94"/>
    <w:rsid w:val="003565F0"/>
    <w:rsid w:val="003566C5"/>
    <w:rsid w:val="0035693F"/>
    <w:rsid w:val="00356C40"/>
    <w:rsid w:val="00356EA4"/>
    <w:rsid w:val="00356F4F"/>
    <w:rsid w:val="003576FD"/>
    <w:rsid w:val="00360017"/>
    <w:rsid w:val="0036026F"/>
    <w:rsid w:val="0036062A"/>
    <w:rsid w:val="0036074B"/>
    <w:rsid w:val="003609DB"/>
    <w:rsid w:val="00360E8F"/>
    <w:rsid w:val="00360EB1"/>
    <w:rsid w:val="0036103C"/>
    <w:rsid w:val="003610ED"/>
    <w:rsid w:val="00361211"/>
    <w:rsid w:val="00361974"/>
    <w:rsid w:val="003619B7"/>
    <w:rsid w:val="00361E23"/>
    <w:rsid w:val="0036255B"/>
    <w:rsid w:val="00362920"/>
    <w:rsid w:val="00362AEF"/>
    <w:rsid w:val="00362B9B"/>
    <w:rsid w:val="00362BE4"/>
    <w:rsid w:val="00362D49"/>
    <w:rsid w:val="00362D9E"/>
    <w:rsid w:val="00362FD0"/>
    <w:rsid w:val="003634B4"/>
    <w:rsid w:val="00363A71"/>
    <w:rsid w:val="0036406F"/>
    <w:rsid w:val="0036430E"/>
    <w:rsid w:val="003647D9"/>
    <w:rsid w:val="00364D9E"/>
    <w:rsid w:val="00364F2C"/>
    <w:rsid w:val="003654BC"/>
    <w:rsid w:val="00365524"/>
    <w:rsid w:val="003657E0"/>
    <w:rsid w:val="003659BE"/>
    <w:rsid w:val="00366422"/>
    <w:rsid w:val="0036655B"/>
    <w:rsid w:val="0036662B"/>
    <w:rsid w:val="003668BD"/>
    <w:rsid w:val="00366D78"/>
    <w:rsid w:val="00367062"/>
    <w:rsid w:val="00367780"/>
    <w:rsid w:val="00367C44"/>
    <w:rsid w:val="00367EEC"/>
    <w:rsid w:val="00367F4E"/>
    <w:rsid w:val="003703B1"/>
    <w:rsid w:val="00370648"/>
    <w:rsid w:val="00370878"/>
    <w:rsid w:val="00370C1B"/>
    <w:rsid w:val="00370EC0"/>
    <w:rsid w:val="00371013"/>
    <w:rsid w:val="003713E6"/>
    <w:rsid w:val="0037155A"/>
    <w:rsid w:val="003715BB"/>
    <w:rsid w:val="00371A6D"/>
    <w:rsid w:val="00371E9E"/>
    <w:rsid w:val="003729A1"/>
    <w:rsid w:val="00372B06"/>
    <w:rsid w:val="00372B84"/>
    <w:rsid w:val="00373561"/>
    <w:rsid w:val="00373656"/>
    <w:rsid w:val="003736A3"/>
    <w:rsid w:val="00373EF7"/>
    <w:rsid w:val="00373F36"/>
    <w:rsid w:val="003743FD"/>
    <w:rsid w:val="003744CB"/>
    <w:rsid w:val="00374F44"/>
    <w:rsid w:val="00375247"/>
    <w:rsid w:val="00375316"/>
    <w:rsid w:val="003758D2"/>
    <w:rsid w:val="003759C9"/>
    <w:rsid w:val="00375B16"/>
    <w:rsid w:val="003760F9"/>
    <w:rsid w:val="003764C8"/>
    <w:rsid w:val="0037681A"/>
    <w:rsid w:val="003769BD"/>
    <w:rsid w:val="003769EE"/>
    <w:rsid w:val="0037736B"/>
    <w:rsid w:val="003775C5"/>
    <w:rsid w:val="00377AD3"/>
    <w:rsid w:val="00377E47"/>
    <w:rsid w:val="00377F06"/>
    <w:rsid w:val="00377F12"/>
    <w:rsid w:val="00380136"/>
    <w:rsid w:val="003803B8"/>
    <w:rsid w:val="00380428"/>
    <w:rsid w:val="00380746"/>
    <w:rsid w:val="00380901"/>
    <w:rsid w:val="00380B57"/>
    <w:rsid w:val="00380C18"/>
    <w:rsid w:val="00380F2A"/>
    <w:rsid w:val="003810B8"/>
    <w:rsid w:val="003815CB"/>
    <w:rsid w:val="00381A97"/>
    <w:rsid w:val="00381C63"/>
    <w:rsid w:val="00381CC6"/>
    <w:rsid w:val="00381FD0"/>
    <w:rsid w:val="0038242A"/>
    <w:rsid w:val="00382574"/>
    <w:rsid w:val="0038310F"/>
    <w:rsid w:val="00383463"/>
    <w:rsid w:val="00383806"/>
    <w:rsid w:val="0038381A"/>
    <w:rsid w:val="00383D56"/>
    <w:rsid w:val="00383DC3"/>
    <w:rsid w:val="00383E9A"/>
    <w:rsid w:val="00383FA4"/>
    <w:rsid w:val="0038411F"/>
    <w:rsid w:val="00384187"/>
    <w:rsid w:val="003844DE"/>
    <w:rsid w:val="003849ED"/>
    <w:rsid w:val="00384E29"/>
    <w:rsid w:val="00384E6D"/>
    <w:rsid w:val="00384F36"/>
    <w:rsid w:val="00385818"/>
    <w:rsid w:val="003862A5"/>
    <w:rsid w:val="003864FF"/>
    <w:rsid w:val="00386561"/>
    <w:rsid w:val="0038656E"/>
    <w:rsid w:val="003865A8"/>
    <w:rsid w:val="00386848"/>
    <w:rsid w:val="00386D69"/>
    <w:rsid w:val="003876AF"/>
    <w:rsid w:val="003876C6"/>
    <w:rsid w:val="00387C5B"/>
    <w:rsid w:val="00387E7B"/>
    <w:rsid w:val="00390285"/>
    <w:rsid w:val="00390407"/>
    <w:rsid w:val="00390744"/>
    <w:rsid w:val="00390891"/>
    <w:rsid w:val="00390D9E"/>
    <w:rsid w:val="0039159C"/>
    <w:rsid w:val="003917B4"/>
    <w:rsid w:val="0039183B"/>
    <w:rsid w:val="0039193F"/>
    <w:rsid w:val="00391B1C"/>
    <w:rsid w:val="00392121"/>
    <w:rsid w:val="0039227F"/>
    <w:rsid w:val="003925C3"/>
    <w:rsid w:val="003933BD"/>
    <w:rsid w:val="00393FB2"/>
    <w:rsid w:val="003941C4"/>
    <w:rsid w:val="0039449E"/>
    <w:rsid w:val="003948FC"/>
    <w:rsid w:val="00394B9E"/>
    <w:rsid w:val="00394BE8"/>
    <w:rsid w:val="003955BD"/>
    <w:rsid w:val="003956C2"/>
    <w:rsid w:val="00395921"/>
    <w:rsid w:val="00395EBB"/>
    <w:rsid w:val="00395ED0"/>
    <w:rsid w:val="0039632F"/>
    <w:rsid w:val="00396345"/>
    <w:rsid w:val="00396646"/>
    <w:rsid w:val="003966EC"/>
    <w:rsid w:val="003967B1"/>
    <w:rsid w:val="00396941"/>
    <w:rsid w:val="003969CC"/>
    <w:rsid w:val="00396C61"/>
    <w:rsid w:val="00397584"/>
    <w:rsid w:val="003975F3"/>
    <w:rsid w:val="0039788A"/>
    <w:rsid w:val="00397957"/>
    <w:rsid w:val="00397CA3"/>
    <w:rsid w:val="003A0125"/>
    <w:rsid w:val="003A0163"/>
    <w:rsid w:val="003A01F2"/>
    <w:rsid w:val="003A02E0"/>
    <w:rsid w:val="003A0694"/>
    <w:rsid w:val="003A08C0"/>
    <w:rsid w:val="003A14B7"/>
    <w:rsid w:val="003A1780"/>
    <w:rsid w:val="003A198E"/>
    <w:rsid w:val="003A19F4"/>
    <w:rsid w:val="003A1A16"/>
    <w:rsid w:val="003A1A43"/>
    <w:rsid w:val="003A203F"/>
    <w:rsid w:val="003A294E"/>
    <w:rsid w:val="003A316E"/>
    <w:rsid w:val="003A333C"/>
    <w:rsid w:val="003A3846"/>
    <w:rsid w:val="003A38A9"/>
    <w:rsid w:val="003A40DD"/>
    <w:rsid w:val="003A4595"/>
    <w:rsid w:val="003A48C6"/>
    <w:rsid w:val="003A499F"/>
    <w:rsid w:val="003A4A63"/>
    <w:rsid w:val="003A4BEF"/>
    <w:rsid w:val="003A547A"/>
    <w:rsid w:val="003A54BD"/>
    <w:rsid w:val="003A57F4"/>
    <w:rsid w:val="003A59AB"/>
    <w:rsid w:val="003A5D5F"/>
    <w:rsid w:val="003A6032"/>
    <w:rsid w:val="003A6203"/>
    <w:rsid w:val="003A62EF"/>
    <w:rsid w:val="003A6A1C"/>
    <w:rsid w:val="003A6A42"/>
    <w:rsid w:val="003A6F84"/>
    <w:rsid w:val="003A75C7"/>
    <w:rsid w:val="003A75DB"/>
    <w:rsid w:val="003A7970"/>
    <w:rsid w:val="003A7B05"/>
    <w:rsid w:val="003A7B32"/>
    <w:rsid w:val="003A7B73"/>
    <w:rsid w:val="003B0176"/>
    <w:rsid w:val="003B0249"/>
    <w:rsid w:val="003B03BF"/>
    <w:rsid w:val="003B03CA"/>
    <w:rsid w:val="003B03F0"/>
    <w:rsid w:val="003B0455"/>
    <w:rsid w:val="003B05A4"/>
    <w:rsid w:val="003B05CC"/>
    <w:rsid w:val="003B0609"/>
    <w:rsid w:val="003B0737"/>
    <w:rsid w:val="003B0882"/>
    <w:rsid w:val="003B0D76"/>
    <w:rsid w:val="003B13DE"/>
    <w:rsid w:val="003B2209"/>
    <w:rsid w:val="003B238E"/>
    <w:rsid w:val="003B2615"/>
    <w:rsid w:val="003B26F3"/>
    <w:rsid w:val="003B2701"/>
    <w:rsid w:val="003B3275"/>
    <w:rsid w:val="003B3724"/>
    <w:rsid w:val="003B376F"/>
    <w:rsid w:val="003B37D3"/>
    <w:rsid w:val="003B3805"/>
    <w:rsid w:val="003B3903"/>
    <w:rsid w:val="003B3C1E"/>
    <w:rsid w:val="003B3EA4"/>
    <w:rsid w:val="003B3F79"/>
    <w:rsid w:val="003B4311"/>
    <w:rsid w:val="003B4846"/>
    <w:rsid w:val="003B48D5"/>
    <w:rsid w:val="003B4D24"/>
    <w:rsid w:val="003B4DDA"/>
    <w:rsid w:val="003B4F9D"/>
    <w:rsid w:val="003B50B7"/>
    <w:rsid w:val="003B517D"/>
    <w:rsid w:val="003B51DB"/>
    <w:rsid w:val="003B5689"/>
    <w:rsid w:val="003B5831"/>
    <w:rsid w:val="003B5A4E"/>
    <w:rsid w:val="003B5B7A"/>
    <w:rsid w:val="003B5E73"/>
    <w:rsid w:val="003B5FA3"/>
    <w:rsid w:val="003B60A8"/>
    <w:rsid w:val="003B6466"/>
    <w:rsid w:val="003B6584"/>
    <w:rsid w:val="003B680A"/>
    <w:rsid w:val="003B68B0"/>
    <w:rsid w:val="003B68BC"/>
    <w:rsid w:val="003B6B2F"/>
    <w:rsid w:val="003B6C61"/>
    <w:rsid w:val="003B6FC3"/>
    <w:rsid w:val="003B7261"/>
    <w:rsid w:val="003B72E0"/>
    <w:rsid w:val="003B75C3"/>
    <w:rsid w:val="003B7655"/>
    <w:rsid w:val="003B7B86"/>
    <w:rsid w:val="003B7C40"/>
    <w:rsid w:val="003B7C7D"/>
    <w:rsid w:val="003C016A"/>
    <w:rsid w:val="003C07DF"/>
    <w:rsid w:val="003C0906"/>
    <w:rsid w:val="003C0C05"/>
    <w:rsid w:val="003C0CE4"/>
    <w:rsid w:val="003C106B"/>
    <w:rsid w:val="003C110B"/>
    <w:rsid w:val="003C147C"/>
    <w:rsid w:val="003C1AF6"/>
    <w:rsid w:val="003C1B66"/>
    <w:rsid w:val="003C1D5E"/>
    <w:rsid w:val="003C1DD2"/>
    <w:rsid w:val="003C1FC8"/>
    <w:rsid w:val="003C200B"/>
    <w:rsid w:val="003C201B"/>
    <w:rsid w:val="003C21C4"/>
    <w:rsid w:val="003C21CD"/>
    <w:rsid w:val="003C2501"/>
    <w:rsid w:val="003C2508"/>
    <w:rsid w:val="003C256B"/>
    <w:rsid w:val="003C28D9"/>
    <w:rsid w:val="003C2926"/>
    <w:rsid w:val="003C2E41"/>
    <w:rsid w:val="003C2F86"/>
    <w:rsid w:val="003C3011"/>
    <w:rsid w:val="003C30BA"/>
    <w:rsid w:val="003C3215"/>
    <w:rsid w:val="003C3807"/>
    <w:rsid w:val="003C3A7B"/>
    <w:rsid w:val="003C3F62"/>
    <w:rsid w:val="003C4065"/>
    <w:rsid w:val="003C4338"/>
    <w:rsid w:val="003C4792"/>
    <w:rsid w:val="003C4847"/>
    <w:rsid w:val="003C4C42"/>
    <w:rsid w:val="003C5480"/>
    <w:rsid w:val="003C5A4B"/>
    <w:rsid w:val="003C5FE9"/>
    <w:rsid w:val="003C6019"/>
    <w:rsid w:val="003C607B"/>
    <w:rsid w:val="003C6305"/>
    <w:rsid w:val="003C70C2"/>
    <w:rsid w:val="003C729F"/>
    <w:rsid w:val="003C7315"/>
    <w:rsid w:val="003C7811"/>
    <w:rsid w:val="003C7A08"/>
    <w:rsid w:val="003C7CEE"/>
    <w:rsid w:val="003C7CFB"/>
    <w:rsid w:val="003C7E41"/>
    <w:rsid w:val="003C7FE3"/>
    <w:rsid w:val="003D0013"/>
    <w:rsid w:val="003D00F6"/>
    <w:rsid w:val="003D073A"/>
    <w:rsid w:val="003D1053"/>
    <w:rsid w:val="003D112E"/>
    <w:rsid w:val="003D115F"/>
    <w:rsid w:val="003D117D"/>
    <w:rsid w:val="003D14A3"/>
    <w:rsid w:val="003D14EA"/>
    <w:rsid w:val="003D14FF"/>
    <w:rsid w:val="003D164F"/>
    <w:rsid w:val="003D1873"/>
    <w:rsid w:val="003D1A04"/>
    <w:rsid w:val="003D1E39"/>
    <w:rsid w:val="003D217B"/>
    <w:rsid w:val="003D21C3"/>
    <w:rsid w:val="003D2540"/>
    <w:rsid w:val="003D293C"/>
    <w:rsid w:val="003D29EB"/>
    <w:rsid w:val="003D2AA4"/>
    <w:rsid w:val="003D2B9B"/>
    <w:rsid w:val="003D314D"/>
    <w:rsid w:val="003D3378"/>
    <w:rsid w:val="003D3807"/>
    <w:rsid w:val="003D39A4"/>
    <w:rsid w:val="003D3B86"/>
    <w:rsid w:val="003D3F40"/>
    <w:rsid w:val="003D4040"/>
    <w:rsid w:val="003D417F"/>
    <w:rsid w:val="003D42AB"/>
    <w:rsid w:val="003D46B9"/>
    <w:rsid w:val="003D4810"/>
    <w:rsid w:val="003D4DED"/>
    <w:rsid w:val="003D5020"/>
    <w:rsid w:val="003D5124"/>
    <w:rsid w:val="003D5B7B"/>
    <w:rsid w:val="003D61A7"/>
    <w:rsid w:val="003D62A0"/>
    <w:rsid w:val="003D68BB"/>
    <w:rsid w:val="003D6AC2"/>
    <w:rsid w:val="003D6C07"/>
    <w:rsid w:val="003D72B2"/>
    <w:rsid w:val="003D75E4"/>
    <w:rsid w:val="003D76FA"/>
    <w:rsid w:val="003D7802"/>
    <w:rsid w:val="003D793D"/>
    <w:rsid w:val="003D79B0"/>
    <w:rsid w:val="003D7AEC"/>
    <w:rsid w:val="003D7B12"/>
    <w:rsid w:val="003D7E56"/>
    <w:rsid w:val="003E0009"/>
    <w:rsid w:val="003E0214"/>
    <w:rsid w:val="003E03D7"/>
    <w:rsid w:val="003E04B9"/>
    <w:rsid w:val="003E079C"/>
    <w:rsid w:val="003E0939"/>
    <w:rsid w:val="003E09B2"/>
    <w:rsid w:val="003E0A1E"/>
    <w:rsid w:val="003E0F3F"/>
    <w:rsid w:val="003E10D5"/>
    <w:rsid w:val="003E19A7"/>
    <w:rsid w:val="003E1AE3"/>
    <w:rsid w:val="003E1B5F"/>
    <w:rsid w:val="003E1D61"/>
    <w:rsid w:val="003E1F65"/>
    <w:rsid w:val="003E20AC"/>
    <w:rsid w:val="003E2264"/>
    <w:rsid w:val="003E2276"/>
    <w:rsid w:val="003E22C7"/>
    <w:rsid w:val="003E2656"/>
    <w:rsid w:val="003E2739"/>
    <w:rsid w:val="003E2B00"/>
    <w:rsid w:val="003E34B4"/>
    <w:rsid w:val="003E3CD5"/>
    <w:rsid w:val="003E3E09"/>
    <w:rsid w:val="003E3E8E"/>
    <w:rsid w:val="003E4062"/>
    <w:rsid w:val="003E4390"/>
    <w:rsid w:val="003E4B21"/>
    <w:rsid w:val="003E4C1B"/>
    <w:rsid w:val="003E5038"/>
    <w:rsid w:val="003E538B"/>
    <w:rsid w:val="003E57BE"/>
    <w:rsid w:val="003E6380"/>
    <w:rsid w:val="003E63E6"/>
    <w:rsid w:val="003E6C8B"/>
    <w:rsid w:val="003E6D19"/>
    <w:rsid w:val="003E7891"/>
    <w:rsid w:val="003E7929"/>
    <w:rsid w:val="003E7DBB"/>
    <w:rsid w:val="003F0C33"/>
    <w:rsid w:val="003F0EDD"/>
    <w:rsid w:val="003F0F0D"/>
    <w:rsid w:val="003F10DE"/>
    <w:rsid w:val="003F10FD"/>
    <w:rsid w:val="003F119E"/>
    <w:rsid w:val="003F206D"/>
    <w:rsid w:val="003F225B"/>
    <w:rsid w:val="003F2491"/>
    <w:rsid w:val="003F2670"/>
    <w:rsid w:val="003F2739"/>
    <w:rsid w:val="003F2889"/>
    <w:rsid w:val="003F28D3"/>
    <w:rsid w:val="003F29E1"/>
    <w:rsid w:val="003F2BEB"/>
    <w:rsid w:val="003F2F79"/>
    <w:rsid w:val="003F2FE5"/>
    <w:rsid w:val="003F3010"/>
    <w:rsid w:val="003F3240"/>
    <w:rsid w:val="003F36E8"/>
    <w:rsid w:val="003F3A9C"/>
    <w:rsid w:val="003F3B20"/>
    <w:rsid w:val="003F3BDA"/>
    <w:rsid w:val="003F3BF9"/>
    <w:rsid w:val="003F3C00"/>
    <w:rsid w:val="003F3CF8"/>
    <w:rsid w:val="003F4494"/>
    <w:rsid w:val="003F4AF8"/>
    <w:rsid w:val="003F4D26"/>
    <w:rsid w:val="003F4E97"/>
    <w:rsid w:val="003F5544"/>
    <w:rsid w:val="003F55E9"/>
    <w:rsid w:val="003F5641"/>
    <w:rsid w:val="003F591A"/>
    <w:rsid w:val="003F5CFF"/>
    <w:rsid w:val="003F5F73"/>
    <w:rsid w:val="003F6323"/>
    <w:rsid w:val="003F636E"/>
    <w:rsid w:val="003F6957"/>
    <w:rsid w:val="003F6C40"/>
    <w:rsid w:val="003F6DFF"/>
    <w:rsid w:val="003F6E12"/>
    <w:rsid w:val="003F6E55"/>
    <w:rsid w:val="003F6FA8"/>
    <w:rsid w:val="003F720F"/>
    <w:rsid w:val="003F7919"/>
    <w:rsid w:val="003F7C0D"/>
    <w:rsid w:val="003F7F81"/>
    <w:rsid w:val="00400300"/>
    <w:rsid w:val="00400348"/>
    <w:rsid w:val="00400533"/>
    <w:rsid w:val="00400887"/>
    <w:rsid w:val="00401429"/>
    <w:rsid w:val="004015EA"/>
    <w:rsid w:val="00401A1A"/>
    <w:rsid w:val="00401A9A"/>
    <w:rsid w:val="00401AE3"/>
    <w:rsid w:val="00401B74"/>
    <w:rsid w:val="00401FC3"/>
    <w:rsid w:val="0040225B"/>
    <w:rsid w:val="0040253B"/>
    <w:rsid w:val="00402A1E"/>
    <w:rsid w:val="00402A5A"/>
    <w:rsid w:val="00402C37"/>
    <w:rsid w:val="00402E9D"/>
    <w:rsid w:val="004032F8"/>
    <w:rsid w:val="00403366"/>
    <w:rsid w:val="0040357F"/>
    <w:rsid w:val="004036BA"/>
    <w:rsid w:val="004038DC"/>
    <w:rsid w:val="004039D8"/>
    <w:rsid w:val="00403AF5"/>
    <w:rsid w:val="00403DA0"/>
    <w:rsid w:val="0040425C"/>
    <w:rsid w:val="00404602"/>
    <w:rsid w:val="0040485E"/>
    <w:rsid w:val="00404DC5"/>
    <w:rsid w:val="004054EA"/>
    <w:rsid w:val="004058F2"/>
    <w:rsid w:val="00405AC0"/>
    <w:rsid w:val="00405B1A"/>
    <w:rsid w:val="00405B51"/>
    <w:rsid w:val="00405CA6"/>
    <w:rsid w:val="00406242"/>
    <w:rsid w:val="0040682E"/>
    <w:rsid w:val="004068E0"/>
    <w:rsid w:val="00406ABD"/>
    <w:rsid w:val="00407138"/>
    <w:rsid w:val="0040738D"/>
    <w:rsid w:val="004075B8"/>
    <w:rsid w:val="004078DA"/>
    <w:rsid w:val="00407AB8"/>
    <w:rsid w:val="00407B9A"/>
    <w:rsid w:val="00407CAB"/>
    <w:rsid w:val="00410003"/>
    <w:rsid w:val="004100F9"/>
    <w:rsid w:val="00410197"/>
    <w:rsid w:val="00410432"/>
    <w:rsid w:val="0041067D"/>
    <w:rsid w:val="004106B0"/>
    <w:rsid w:val="00410A07"/>
    <w:rsid w:val="00410D9E"/>
    <w:rsid w:val="00410F0E"/>
    <w:rsid w:val="00411733"/>
    <w:rsid w:val="00411F4A"/>
    <w:rsid w:val="00412230"/>
    <w:rsid w:val="00412585"/>
    <w:rsid w:val="00412727"/>
    <w:rsid w:val="004128E7"/>
    <w:rsid w:val="00412A8B"/>
    <w:rsid w:val="00412AC0"/>
    <w:rsid w:val="00413241"/>
    <w:rsid w:val="004132E4"/>
    <w:rsid w:val="00413936"/>
    <w:rsid w:val="00413BC2"/>
    <w:rsid w:val="00413E9A"/>
    <w:rsid w:val="00415109"/>
    <w:rsid w:val="004154E6"/>
    <w:rsid w:val="004158CA"/>
    <w:rsid w:val="00415D07"/>
    <w:rsid w:val="00415D1E"/>
    <w:rsid w:val="00415DE3"/>
    <w:rsid w:val="00416066"/>
    <w:rsid w:val="00416196"/>
    <w:rsid w:val="004161B6"/>
    <w:rsid w:val="00416384"/>
    <w:rsid w:val="004166C4"/>
    <w:rsid w:val="00416D23"/>
    <w:rsid w:val="00416D3D"/>
    <w:rsid w:val="004170AC"/>
    <w:rsid w:val="0041717C"/>
    <w:rsid w:val="00417286"/>
    <w:rsid w:val="00417734"/>
    <w:rsid w:val="00417C7D"/>
    <w:rsid w:val="00417EDF"/>
    <w:rsid w:val="00417F9E"/>
    <w:rsid w:val="0042004E"/>
    <w:rsid w:val="0042012A"/>
    <w:rsid w:val="0042045E"/>
    <w:rsid w:val="00420787"/>
    <w:rsid w:val="00420DF4"/>
    <w:rsid w:val="00420E62"/>
    <w:rsid w:val="00421124"/>
    <w:rsid w:val="004214BE"/>
    <w:rsid w:val="00421B51"/>
    <w:rsid w:val="00421DAD"/>
    <w:rsid w:val="00421EA3"/>
    <w:rsid w:val="0042273B"/>
    <w:rsid w:val="00422831"/>
    <w:rsid w:val="00422BE3"/>
    <w:rsid w:val="00422C6B"/>
    <w:rsid w:val="00423700"/>
    <w:rsid w:val="00423AA1"/>
    <w:rsid w:val="00423C97"/>
    <w:rsid w:val="00423DD0"/>
    <w:rsid w:val="00423FEC"/>
    <w:rsid w:val="004244E3"/>
    <w:rsid w:val="004247B5"/>
    <w:rsid w:val="00424C34"/>
    <w:rsid w:val="00424D06"/>
    <w:rsid w:val="00424D39"/>
    <w:rsid w:val="00424DBB"/>
    <w:rsid w:val="0042531A"/>
    <w:rsid w:val="00425345"/>
    <w:rsid w:val="004258F9"/>
    <w:rsid w:val="00425932"/>
    <w:rsid w:val="00425CFB"/>
    <w:rsid w:val="00425D36"/>
    <w:rsid w:val="00426049"/>
    <w:rsid w:val="00426134"/>
    <w:rsid w:val="00427692"/>
    <w:rsid w:val="004279CF"/>
    <w:rsid w:val="00427E20"/>
    <w:rsid w:val="004308F9"/>
    <w:rsid w:val="00430E86"/>
    <w:rsid w:val="00430F20"/>
    <w:rsid w:val="004311A5"/>
    <w:rsid w:val="00431275"/>
    <w:rsid w:val="00431563"/>
    <w:rsid w:val="00431667"/>
    <w:rsid w:val="004319F7"/>
    <w:rsid w:val="004322A5"/>
    <w:rsid w:val="0043246F"/>
    <w:rsid w:val="004325ED"/>
    <w:rsid w:val="0043265B"/>
    <w:rsid w:val="00432AA7"/>
    <w:rsid w:val="00432B04"/>
    <w:rsid w:val="00432BAE"/>
    <w:rsid w:val="00432DA8"/>
    <w:rsid w:val="00432EC8"/>
    <w:rsid w:val="00432FA8"/>
    <w:rsid w:val="00433507"/>
    <w:rsid w:val="00433A25"/>
    <w:rsid w:val="00433A98"/>
    <w:rsid w:val="00433B5C"/>
    <w:rsid w:val="00433C81"/>
    <w:rsid w:val="00434949"/>
    <w:rsid w:val="00434976"/>
    <w:rsid w:val="00434BD8"/>
    <w:rsid w:val="00434DB8"/>
    <w:rsid w:val="00434DD7"/>
    <w:rsid w:val="0043507B"/>
    <w:rsid w:val="0043570B"/>
    <w:rsid w:val="0043614B"/>
    <w:rsid w:val="00436154"/>
    <w:rsid w:val="00436439"/>
    <w:rsid w:val="004364E7"/>
    <w:rsid w:val="004366BA"/>
    <w:rsid w:val="00436FC1"/>
    <w:rsid w:val="00437181"/>
    <w:rsid w:val="004374FC"/>
    <w:rsid w:val="00437AC7"/>
    <w:rsid w:val="00437C31"/>
    <w:rsid w:val="00437DBD"/>
    <w:rsid w:val="00440173"/>
    <w:rsid w:val="004401B8"/>
    <w:rsid w:val="00440CC0"/>
    <w:rsid w:val="0044213D"/>
    <w:rsid w:val="00442AF5"/>
    <w:rsid w:val="00442BDF"/>
    <w:rsid w:val="00442DD4"/>
    <w:rsid w:val="004430C4"/>
    <w:rsid w:val="00443178"/>
    <w:rsid w:val="00443470"/>
    <w:rsid w:val="004434FC"/>
    <w:rsid w:val="00443830"/>
    <w:rsid w:val="00443BAD"/>
    <w:rsid w:val="00443C24"/>
    <w:rsid w:val="00443C88"/>
    <w:rsid w:val="00443E57"/>
    <w:rsid w:val="004443C0"/>
    <w:rsid w:val="00444B40"/>
    <w:rsid w:val="00445710"/>
    <w:rsid w:val="00445CC0"/>
    <w:rsid w:val="00446018"/>
    <w:rsid w:val="00446AE6"/>
    <w:rsid w:val="00446CAE"/>
    <w:rsid w:val="00446D7B"/>
    <w:rsid w:val="00447001"/>
    <w:rsid w:val="0044706B"/>
    <w:rsid w:val="0044748A"/>
    <w:rsid w:val="00447742"/>
    <w:rsid w:val="004477A0"/>
    <w:rsid w:val="004478BB"/>
    <w:rsid w:val="00447A8D"/>
    <w:rsid w:val="00447AB3"/>
    <w:rsid w:val="00447AFD"/>
    <w:rsid w:val="00450172"/>
    <w:rsid w:val="004502CD"/>
    <w:rsid w:val="00450324"/>
    <w:rsid w:val="00450813"/>
    <w:rsid w:val="004511E4"/>
    <w:rsid w:val="004517E7"/>
    <w:rsid w:val="00451C44"/>
    <w:rsid w:val="00451F5F"/>
    <w:rsid w:val="004520CD"/>
    <w:rsid w:val="00452169"/>
    <w:rsid w:val="004528EB"/>
    <w:rsid w:val="00452A66"/>
    <w:rsid w:val="00452F68"/>
    <w:rsid w:val="0045307A"/>
    <w:rsid w:val="0045355A"/>
    <w:rsid w:val="0045360B"/>
    <w:rsid w:val="00454113"/>
    <w:rsid w:val="004545D8"/>
    <w:rsid w:val="00454763"/>
    <w:rsid w:val="004549F0"/>
    <w:rsid w:val="00454C5D"/>
    <w:rsid w:val="00454DF5"/>
    <w:rsid w:val="00454F56"/>
    <w:rsid w:val="004553D4"/>
    <w:rsid w:val="00455D83"/>
    <w:rsid w:val="00455FA8"/>
    <w:rsid w:val="00455FED"/>
    <w:rsid w:val="00456019"/>
    <w:rsid w:val="004560B6"/>
    <w:rsid w:val="004560F9"/>
    <w:rsid w:val="00456165"/>
    <w:rsid w:val="00456607"/>
    <w:rsid w:val="004566AB"/>
    <w:rsid w:val="00456717"/>
    <w:rsid w:val="00456D2D"/>
    <w:rsid w:val="00457100"/>
    <w:rsid w:val="00457B82"/>
    <w:rsid w:val="00457BB2"/>
    <w:rsid w:val="00460241"/>
    <w:rsid w:val="004607C1"/>
    <w:rsid w:val="0046088A"/>
    <w:rsid w:val="00460BAB"/>
    <w:rsid w:val="00460CD9"/>
    <w:rsid w:val="00460CF7"/>
    <w:rsid w:val="004611CD"/>
    <w:rsid w:val="00461A4E"/>
    <w:rsid w:val="00461C6A"/>
    <w:rsid w:val="0046231D"/>
    <w:rsid w:val="00463099"/>
    <w:rsid w:val="004630AB"/>
    <w:rsid w:val="0046344B"/>
    <w:rsid w:val="00463893"/>
    <w:rsid w:val="00463B51"/>
    <w:rsid w:val="00463E06"/>
    <w:rsid w:val="00463E36"/>
    <w:rsid w:val="00464139"/>
    <w:rsid w:val="004649FA"/>
    <w:rsid w:val="00464D19"/>
    <w:rsid w:val="00464F56"/>
    <w:rsid w:val="00464FC7"/>
    <w:rsid w:val="00464FF0"/>
    <w:rsid w:val="00464FF7"/>
    <w:rsid w:val="004650C6"/>
    <w:rsid w:val="004656C7"/>
    <w:rsid w:val="004656E2"/>
    <w:rsid w:val="0046599C"/>
    <w:rsid w:val="00465CB9"/>
    <w:rsid w:val="00465D07"/>
    <w:rsid w:val="004663E3"/>
    <w:rsid w:val="004664BF"/>
    <w:rsid w:val="0046679F"/>
    <w:rsid w:val="00466A66"/>
    <w:rsid w:val="00466B92"/>
    <w:rsid w:val="00466F2E"/>
    <w:rsid w:val="00466F49"/>
    <w:rsid w:val="00467081"/>
    <w:rsid w:val="0046735E"/>
    <w:rsid w:val="00467523"/>
    <w:rsid w:val="00467ADD"/>
    <w:rsid w:val="00467C58"/>
    <w:rsid w:val="0047012B"/>
    <w:rsid w:val="0047057D"/>
    <w:rsid w:val="0047061A"/>
    <w:rsid w:val="004707CC"/>
    <w:rsid w:val="00470B2E"/>
    <w:rsid w:val="00471074"/>
    <w:rsid w:val="004710F4"/>
    <w:rsid w:val="00471115"/>
    <w:rsid w:val="00471189"/>
    <w:rsid w:val="004716E2"/>
    <w:rsid w:val="00471DD8"/>
    <w:rsid w:val="00472143"/>
    <w:rsid w:val="00472705"/>
    <w:rsid w:val="00472806"/>
    <w:rsid w:val="00472A95"/>
    <w:rsid w:val="00472B79"/>
    <w:rsid w:val="0047329F"/>
    <w:rsid w:val="00473E21"/>
    <w:rsid w:val="00473F35"/>
    <w:rsid w:val="004741DC"/>
    <w:rsid w:val="00474AAD"/>
    <w:rsid w:val="0047599D"/>
    <w:rsid w:val="00475A16"/>
    <w:rsid w:val="00475DDC"/>
    <w:rsid w:val="00476339"/>
    <w:rsid w:val="004765B9"/>
    <w:rsid w:val="004769DE"/>
    <w:rsid w:val="00476CDD"/>
    <w:rsid w:val="00477046"/>
    <w:rsid w:val="004770D1"/>
    <w:rsid w:val="00477121"/>
    <w:rsid w:val="0047730F"/>
    <w:rsid w:val="00477C83"/>
    <w:rsid w:val="00477CF7"/>
    <w:rsid w:val="00477F0C"/>
    <w:rsid w:val="0048011B"/>
    <w:rsid w:val="00480D65"/>
    <w:rsid w:val="00480F36"/>
    <w:rsid w:val="00481B6D"/>
    <w:rsid w:val="0048214C"/>
    <w:rsid w:val="00482182"/>
    <w:rsid w:val="004822A1"/>
    <w:rsid w:val="004823A8"/>
    <w:rsid w:val="00482674"/>
    <w:rsid w:val="004827D6"/>
    <w:rsid w:val="00482DB9"/>
    <w:rsid w:val="004831DB"/>
    <w:rsid w:val="00483274"/>
    <w:rsid w:val="004833F0"/>
    <w:rsid w:val="00483552"/>
    <w:rsid w:val="0048356E"/>
    <w:rsid w:val="004837A5"/>
    <w:rsid w:val="004838BC"/>
    <w:rsid w:val="004842E0"/>
    <w:rsid w:val="00484332"/>
    <w:rsid w:val="00484351"/>
    <w:rsid w:val="00484368"/>
    <w:rsid w:val="00484397"/>
    <w:rsid w:val="0048454E"/>
    <w:rsid w:val="00484796"/>
    <w:rsid w:val="00484935"/>
    <w:rsid w:val="00484999"/>
    <w:rsid w:val="00484AC8"/>
    <w:rsid w:val="00484CDE"/>
    <w:rsid w:val="00484D18"/>
    <w:rsid w:val="0048524B"/>
    <w:rsid w:val="004854B3"/>
    <w:rsid w:val="0048589F"/>
    <w:rsid w:val="004858F1"/>
    <w:rsid w:val="00485A14"/>
    <w:rsid w:val="00485EDA"/>
    <w:rsid w:val="004864A4"/>
    <w:rsid w:val="004866FE"/>
    <w:rsid w:val="00486901"/>
    <w:rsid w:val="00486DC3"/>
    <w:rsid w:val="00486F35"/>
    <w:rsid w:val="0048727F"/>
    <w:rsid w:val="00487386"/>
    <w:rsid w:val="004873B9"/>
    <w:rsid w:val="00487BFB"/>
    <w:rsid w:val="00487C28"/>
    <w:rsid w:val="004900FA"/>
    <w:rsid w:val="0049011C"/>
    <w:rsid w:val="00490187"/>
    <w:rsid w:val="004901C9"/>
    <w:rsid w:val="00490228"/>
    <w:rsid w:val="0049043D"/>
    <w:rsid w:val="00490794"/>
    <w:rsid w:val="00491705"/>
    <w:rsid w:val="004918C8"/>
    <w:rsid w:val="00491981"/>
    <w:rsid w:val="00491E3B"/>
    <w:rsid w:val="004920EC"/>
    <w:rsid w:val="004921E3"/>
    <w:rsid w:val="00492221"/>
    <w:rsid w:val="00492407"/>
    <w:rsid w:val="00492409"/>
    <w:rsid w:val="00492D7D"/>
    <w:rsid w:val="00493506"/>
    <w:rsid w:val="004938A7"/>
    <w:rsid w:val="00493D60"/>
    <w:rsid w:val="00494195"/>
    <w:rsid w:val="0049429D"/>
    <w:rsid w:val="0049451F"/>
    <w:rsid w:val="00494950"/>
    <w:rsid w:val="00494B95"/>
    <w:rsid w:val="004950CD"/>
    <w:rsid w:val="0049560C"/>
    <w:rsid w:val="00495855"/>
    <w:rsid w:val="004958FC"/>
    <w:rsid w:val="00495DDD"/>
    <w:rsid w:val="00496209"/>
    <w:rsid w:val="004962BB"/>
    <w:rsid w:val="00496649"/>
    <w:rsid w:val="004970D5"/>
    <w:rsid w:val="0049715F"/>
    <w:rsid w:val="004974F1"/>
    <w:rsid w:val="00497584"/>
    <w:rsid w:val="0049771C"/>
    <w:rsid w:val="00497778"/>
    <w:rsid w:val="00497833"/>
    <w:rsid w:val="00497A82"/>
    <w:rsid w:val="00497A8D"/>
    <w:rsid w:val="00497AFC"/>
    <w:rsid w:val="00497BC3"/>
    <w:rsid w:val="00497D18"/>
    <w:rsid w:val="00497FE4"/>
    <w:rsid w:val="004A09CA"/>
    <w:rsid w:val="004A0BEA"/>
    <w:rsid w:val="004A0C79"/>
    <w:rsid w:val="004A1096"/>
    <w:rsid w:val="004A20C3"/>
    <w:rsid w:val="004A22B5"/>
    <w:rsid w:val="004A25B9"/>
    <w:rsid w:val="004A28C3"/>
    <w:rsid w:val="004A28F4"/>
    <w:rsid w:val="004A2976"/>
    <w:rsid w:val="004A2F12"/>
    <w:rsid w:val="004A33E6"/>
    <w:rsid w:val="004A3B42"/>
    <w:rsid w:val="004A3B89"/>
    <w:rsid w:val="004A3CB3"/>
    <w:rsid w:val="004A3E19"/>
    <w:rsid w:val="004A441F"/>
    <w:rsid w:val="004A4478"/>
    <w:rsid w:val="004A45C7"/>
    <w:rsid w:val="004A4E04"/>
    <w:rsid w:val="004A4E1B"/>
    <w:rsid w:val="004A52DB"/>
    <w:rsid w:val="004A5888"/>
    <w:rsid w:val="004A5A74"/>
    <w:rsid w:val="004A5AB9"/>
    <w:rsid w:val="004A5DB3"/>
    <w:rsid w:val="004A5E81"/>
    <w:rsid w:val="004A604D"/>
    <w:rsid w:val="004A60CF"/>
    <w:rsid w:val="004A6937"/>
    <w:rsid w:val="004A6B11"/>
    <w:rsid w:val="004B02B1"/>
    <w:rsid w:val="004B077C"/>
    <w:rsid w:val="004B07CD"/>
    <w:rsid w:val="004B0940"/>
    <w:rsid w:val="004B0C08"/>
    <w:rsid w:val="004B0C4F"/>
    <w:rsid w:val="004B1116"/>
    <w:rsid w:val="004B15F8"/>
    <w:rsid w:val="004B1744"/>
    <w:rsid w:val="004B19B0"/>
    <w:rsid w:val="004B1A0E"/>
    <w:rsid w:val="004B1B65"/>
    <w:rsid w:val="004B2370"/>
    <w:rsid w:val="004B2897"/>
    <w:rsid w:val="004B28B3"/>
    <w:rsid w:val="004B290B"/>
    <w:rsid w:val="004B2AC1"/>
    <w:rsid w:val="004B2C41"/>
    <w:rsid w:val="004B35FF"/>
    <w:rsid w:val="004B40F1"/>
    <w:rsid w:val="004B4369"/>
    <w:rsid w:val="004B4A2A"/>
    <w:rsid w:val="004B55DF"/>
    <w:rsid w:val="004B5753"/>
    <w:rsid w:val="004B5B50"/>
    <w:rsid w:val="004B5BD2"/>
    <w:rsid w:val="004B6342"/>
    <w:rsid w:val="004B6912"/>
    <w:rsid w:val="004B6A11"/>
    <w:rsid w:val="004B700F"/>
    <w:rsid w:val="004B72F5"/>
    <w:rsid w:val="004B734D"/>
    <w:rsid w:val="004B77F4"/>
    <w:rsid w:val="004B7813"/>
    <w:rsid w:val="004B78FF"/>
    <w:rsid w:val="004B7962"/>
    <w:rsid w:val="004B7EF6"/>
    <w:rsid w:val="004C00A3"/>
    <w:rsid w:val="004C00F9"/>
    <w:rsid w:val="004C05BE"/>
    <w:rsid w:val="004C0891"/>
    <w:rsid w:val="004C0955"/>
    <w:rsid w:val="004C12B8"/>
    <w:rsid w:val="004C1502"/>
    <w:rsid w:val="004C1F73"/>
    <w:rsid w:val="004C20A6"/>
    <w:rsid w:val="004C26C2"/>
    <w:rsid w:val="004C270A"/>
    <w:rsid w:val="004C27C7"/>
    <w:rsid w:val="004C2A2A"/>
    <w:rsid w:val="004C2C59"/>
    <w:rsid w:val="004C3545"/>
    <w:rsid w:val="004C363B"/>
    <w:rsid w:val="004C3657"/>
    <w:rsid w:val="004C38AD"/>
    <w:rsid w:val="004C4184"/>
    <w:rsid w:val="004C4401"/>
    <w:rsid w:val="004C44AD"/>
    <w:rsid w:val="004C4514"/>
    <w:rsid w:val="004C480E"/>
    <w:rsid w:val="004C57A9"/>
    <w:rsid w:val="004C59CA"/>
    <w:rsid w:val="004C5F9A"/>
    <w:rsid w:val="004C6166"/>
    <w:rsid w:val="004C69E6"/>
    <w:rsid w:val="004C6A32"/>
    <w:rsid w:val="004C6AAA"/>
    <w:rsid w:val="004C6DAF"/>
    <w:rsid w:val="004C7037"/>
    <w:rsid w:val="004C757A"/>
    <w:rsid w:val="004C77D2"/>
    <w:rsid w:val="004C7865"/>
    <w:rsid w:val="004C7A80"/>
    <w:rsid w:val="004C7CE0"/>
    <w:rsid w:val="004D04CB"/>
    <w:rsid w:val="004D06EA"/>
    <w:rsid w:val="004D07BC"/>
    <w:rsid w:val="004D0816"/>
    <w:rsid w:val="004D08E9"/>
    <w:rsid w:val="004D0967"/>
    <w:rsid w:val="004D0CEC"/>
    <w:rsid w:val="004D0E6E"/>
    <w:rsid w:val="004D114D"/>
    <w:rsid w:val="004D11BB"/>
    <w:rsid w:val="004D12CB"/>
    <w:rsid w:val="004D14CC"/>
    <w:rsid w:val="004D1A4D"/>
    <w:rsid w:val="004D1BDA"/>
    <w:rsid w:val="004D231E"/>
    <w:rsid w:val="004D23B4"/>
    <w:rsid w:val="004D2D18"/>
    <w:rsid w:val="004D3B97"/>
    <w:rsid w:val="004D3BCF"/>
    <w:rsid w:val="004D41A3"/>
    <w:rsid w:val="004D4D1B"/>
    <w:rsid w:val="004D4F8E"/>
    <w:rsid w:val="004D567B"/>
    <w:rsid w:val="004D59ED"/>
    <w:rsid w:val="004D5D9F"/>
    <w:rsid w:val="004D5DE9"/>
    <w:rsid w:val="004D6251"/>
    <w:rsid w:val="004D647F"/>
    <w:rsid w:val="004D6532"/>
    <w:rsid w:val="004D7275"/>
    <w:rsid w:val="004D773C"/>
    <w:rsid w:val="004D7811"/>
    <w:rsid w:val="004D7C05"/>
    <w:rsid w:val="004D7F9B"/>
    <w:rsid w:val="004E02F2"/>
    <w:rsid w:val="004E0FA7"/>
    <w:rsid w:val="004E11D1"/>
    <w:rsid w:val="004E136E"/>
    <w:rsid w:val="004E1452"/>
    <w:rsid w:val="004E1649"/>
    <w:rsid w:val="004E16E8"/>
    <w:rsid w:val="004E1AED"/>
    <w:rsid w:val="004E2090"/>
    <w:rsid w:val="004E235D"/>
    <w:rsid w:val="004E26AA"/>
    <w:rsid w:val="004E2CB8"/>
    <w:rsid w:val="004E3188"/>
    <w:rsid w:val="004E384D"/>
    <w:rsid w:val="004E38E2"/>
    <w:rsid w:val="004E3BB7"/>
    <w:rsid w:val="004E3CEC"/>
    <w:rsid w:val="004E4145"/>
    <w:rsid w:val="004E4841"/>
    <w:rsid w:val="004E485D"/>
    <w:rsid w:val="004E496C"/>
    <w:rsid w:val="004E4B0B"/>
    <w:rsid w:val="004E5207"/>
    <w:rsid w:val="004E5419"/>
    <w:rsid w:val="004E5D67"/>
    <w:rsid w:val="004E62EB"/>
    <w:rsid w:val="004E6409"/>
    <w:rsid w:val="004E6826"/>
    <w:rsid w:val="004E6BDE"/>
    <w:rsid w:val="004E7282"/>
    <w:rsid w:val="004E73B7"/>
    <w:rsid w:val="004E7874"/>
    <w:rsid w:val="004E7B1E"/>
    <w:rsid w:val="004E7F3A"/>
    <w:rsid w:val="004F022A"/>
    <w:rsid w:val="004F023D"/>
    <w:rsid w:val="004F0E66"/>
    <w:rsid w:val="004F0FD7"/>
    <w:rsid w:val="004F122B"/>
    <w:rsid w:val="004F175C"/>
    <w:rsid w:val="004F19EE"/>
    <w:rsid w:val="004F1A4B"/>
    <w:rsid w:val="004F1B40"/>
    <w:rsid w:val="004F1BB6"/>
    <w:rsid w:val="004F1C96"/>
    <w:rsid w:val="004F1E94"/>
    <w:rsid w:val="004F1F03"/>
    <w:rsid w:val="004F24AE"/>
    <w:rsid w:val="004F284E"/>
    <w:rsid w:val="004F29B7"/>
    <w:rsid w:val="004F3013"/>
    <w:rsid w:val="004F31DA"/>
    <w:rsid w:val="004F34C9"/>
    <w:rsid w:val="004F37A5"/>
    <w:rsid w:val="004F38EF"/>
    <w:rsid w:val="004F3E35"/>
    <w:rsid w:val="004F3F3E"/>
    <w:rsid w:val="004F42FF"/>
    <w:rsid w:val="004F468D"/>
    <w:rsid w:val="004F485F"/>
    <w:rsid w:val="004F4C80"/>
    <w:rsid w:val="004F4D9D"/>
    <w:rsid w:val="004F5483"/>
    <w:rsid w:val="004F54C9"/>
    <w:rsid w:val="004F5AD1"/>
    <w:rsid w:val="004F5B69"/>
    <w:rsid w:val="004F5FCB"/>
    <w:rsid w:val="004F635F"/>
    <w:rsid w:val="004F6557"/>
    <w:rsid w:val="004F6603"/>
    <w:rsid w:val="004F695D"/>
    <w:rsid w:val="004F6B50"/>
    <w:rsid w:val="004F6CB8"/>
    <w:rsid w:val="004F6E00"/>
    <w:rsid w:val="004F762B"/>
    <w:rsid w:val="004F786B"/>
    <w:rsid w:val="004F7ABB"/>
    <w:rsid w:val="004F7B55"/>
    <w:rsid w:val="004F7F45"/>
    <w:rsid w:val="00500494"/>
    <w:rsid w:val="00500582"/>
    <w:rsid w:val="00500A95"/>
    <w:rsid w:val="00501012"/>
    <w:rsid w:val="005018AC"/>
    <w:rsid w:val="005019DD"/>
    <w:rsid w:val="00501AB3"/>
    <w:rsid w:val="00501BA0"/>
    <w:rsid w:val="0050255A"/>
    <w:rsid w:val="00502A7C"/>
    <w:rsid w:val="00502FEF"/>
    <w:rsid w:val="00503478"/>
    <w:rsid w:val="005034B2"/>
    <w:rsid w:val="00503632"/>
    <w:rsid w:val="005038CF"/>
    <w:rsid w:val="00503935"/>
    <w:rsid w:val="00503B2A"/>
    <w:rsid w:val="00504061"/>
    <w:rsid w:val="005047AD"/>
    <w:rsid w:val="0050499C"/>
    <w:rsid w:val="00504A61"/>
    <w:rsid w:val="00504A83"/>
    <w:rsid w:val="00504BD9"/>
    <w:rsid w:val="00505982"/>
    <w:rsid w:val="00505C18"/>
    <w:rsid w:val="00505D6D"/>
    <w:rsid w:val="00505FA6"/>
    <w:rsid w:val="00506081"/>
    <w:rsid w:val="00506949"/>
    <w:rsid w:val="00506C6E"/>
    <w:rsid w:val="00507090"/>
    <w:rsid w:val="00507318"/>
    <w:rsid w:val="005074B1"/>
    <w:rsid w:val="005074C5"/>
    <w:rsid w:val="00507561"/>
    <w:rsid w:val="00507661"/>
    <w:rsid w:val="005076AA"/>
    <w:rsid w:val="005076E2"/>
    <w:rsid w:val="00507804"/>
    <w:rsid w:val="00510457"/>
    <w:rsid w:val="00510489"/>
    <w:rsid w:val="005105E1"/>
    <w:rsid w:val="00510677"/>
    <w:rsid w:val="00510DD4"/>
    <w:rsid w:val="00510F18"/>
    <w:rsid w:val="00511377"/>
    <w:rsid w:val="0051141C"/>
    <w:rsid w:val="00511937"/>
    <w:rsid w:val="00511EC9"/>
    <w:rsid w:val="00511F80"/>
    <w:rsid w:val="00512028"/>
    <w:rsid w:val="00512348"/>
    <w:rsid w:val="0051236C"/>
    <w:rsid w:val="00513202"/>
    <w:rsid w:val="0051338E"/>
    <w:rsid w:val="005136E1"/>
    <w:rsid w:val="00513C94"/>
    <w:rsid w:val="005141A3"/>
    <w:rsid w:val="005141E7"/>
    <w:rsid w:val="00514438"/>
    <w:rsid w:val="005145C3"/>
    <w:rsid w:val="0051471C"/>
    <w:rsid w:val="00514ED4"/>
    <w:rsid w:val="0051508D"/>
    <w:rsid w:val="00515930"/>
    <w:rsid w:val="0051599E"/>
    <w:rsid w:val="00515C4E"/>
    <w:rsid w:val="00515D36"/>
    <w:rsid w:val="0051608C"/>
    <w:rsid w:val="00516430"/>
    <w:rsid w:val="005167AA"/>
    <w:rsid w:val="00516BB6"/>
    <w:rsid w:val="00516BBD"/>
    <w:rsid w:val="00516C61"/>
    <w:rsid w:val="00516DC3"/>
    <w:rsid w:val="00517328"/>
    <w:rsid w:val="00517506"/>
    <w:rsid w:val="00517CE7"/>
    <w:rsid w:val="00520510"/>
    <w:rsid w:val="00520A5E"/>
    <w:rsid w:val="00520D62"/>
    <w:rsid w:val="00520E76"/>
    <w:rsid w:val="00521530"/>
    <w:rsid w:val="00521D24"/>
    <w:rsid w:val="0052201C"/>
    <w:rsid w:val="005222EB"/>
    <w:rsid w:val="00522351"/>
    <w:rsid w:val="005228AC"/>
    <w:rsid w:val="00522ADE"/>
    <w:rsid w:val="00522DF8"/>
    <w:rsid w:val="00522F7D"/>
    <w:rsid w:val="00523201"/>
    <w:rsid w:val="0052373D"/>
    <w:rsid w:val="00523868"/>
    <w:rsid w:val="00523A1E"/>
    <w:rsid w:val="00523D28"/>
    <w:rsid w:val="00524457"/>
    <w:rsid w:val="005244B9"/>
    <w:rsid w:val="0052451A"/>
    <w:rsid w:val="00524788"/>
    <w:rsid w:val="0052478E"/>
    <w:rsid w:val="005249E3"/>
    <w:rsid w:val="00524A1E"/>
    <w:rsid w:val="00525131"/>
    <w:rsid w:val="005252A1"/>
    <w:rsid w:val="0052668F"/>
    <w:rsid w:val="0052691D"/>
    <w:rsid w:val="00526A18"/>
    <w:rsid w:val="00527095"/>
    <w:rsid w:val="0052768B"/>
    <w:rsid w:val="00527728"/>
    <w:rsid w:val="005277FF"/>
    <w:rsid w:val="00527BC0"/>
    <w:rsid w:val="0053010B"/>
    <w:rsid w:val="0053032B"/>
    <w:rsid w:val="0053065D"/>
    <w:rsid w:val="0053163E"/>
    <w:rsid w:val="00531663"/>
    <w:rsid w:val="005319E5"/>
    <w:rsid w:val="00531BFA"/>
    <w:rsid w:val="00531FA2"/>
    <w:rsid w:val="005321AC"/>
    <w:rsid w:val="005323CB"/>
    <w:rsid w:val="005323DE"/>
    <w:rsid w:val="00532585"/>
    <w:rsid w:val="00532CDF"/>
    <w:rsid w:val="00532CFC"/>
    <w:rsid w:val="00532E95"/>
    <w:rsid w:val="00532F71"/>
    <w:rsid w:val="0053304C"/>
    <w:rsid w:val="0053309A"/>
    <w:rsid w:val="00533A47"/>
    <w:rsid w:val="00533BD1"/>
    <w:rsid w:val="00533BF4"/>
    <w:rsid w:val="00533D15"/>
    <w:rsid w:val="00533F3F"/>
    <w:rsid w:val="0053421D"/>
    <w:rsid w:val="0053472D"/>
    <w:rsid w:val="00534841"/>
    <w:rsid w:val="00534B13"/>
    <w:rsid w:val="00534DA1"/>
    <w:rsid w:val="00534E90"/>
    <w:rsid w:val="00534FB1"/>
    <w:rsid w:val="0053572B"/>
    <w:rsid w:val="00535EA9"/>
    <w:rsid w:val="00535ED7"/>
    <w:rsid w:val="00536065"/>
    <w:rsid w:val="00536302"/>
    <w:rsid w:val="0053683D"/>
    <w:rsid w:val="00536DD0"/>
    <w:rsid w:val="00536FDF"/>
    <w:rsid w:val="005372F1"/>
    <w:rsid w:val="00537749"/>
    <w:rsid w:val="005378CB"/>
    <w:rsid w:val="00537F9A"/>
    <w:rsid w:val="00540076"/>
    <w:rsid w:val="005405CA"/>
    <w:rsid w:val="005407B1"/>
    <w:rsid w:val="00540A28"/>
    <w:rsid w:val="00540FE4"/>
    <w:rsid w:val="00541006"/>
    <w:rsid w:val="0054103A"/>
    <w:rsid w:val="005417BD"/>
    <w:rsid w:val="00541926"/>
    <w:rsid w:val="00541D48"/>
    <w:rsid w:val="00541E8A"/>
    <w:rsid w:val="005421FC"/>
    <w:rsid w:val="005433D8"/>
    <w:rsid w:val="005438E6"/>
    <w:rsid w:val="00543C58"/>
    <w:rsid w:val="005443B3"/>
    <w:rsid w:val="00544A67"/>
    <w:rsid w:val="00544C16"/>
    <w:rsid w:val="00545004"/>
    <w:rsid w:val="005454B7"/>
    <w:rsid w:val="00545802"/>
    <w:rsid w:val="0054602C"/>
    <w:rsid w:val="00546126"/>
    <w:rsid w:val="0054624E"/>
    <w:rsid w:val="00546410"/>
    <w:rsid w:val="00546454"/>
    <w:rsid w:val="005468B6"/>
    <w:rsid w:val="00546DB4"/>
    <w:rsid w:val="00546DE7"/>
    <w:rsid w:val="005471AB"/>
    <w:rsid w:val="0054749A"/>
    <w:rsid w:val="0054796D"/>
    <w:rsid w:val="00547AE8"/>
    <w:rsid w:val="00550999"/>
    <w:rsid w:val="005509DA"/>
    <w:rsid w:val="005509EE"/>
    <w:rsid w:val="00550BCF"/>
    <w:rsid w:val="00550F37"/>
    <w:rsid w:val="00550F8A"/>
    <w:rsid w:val="005516B4"/>
    <w:rsid w:val="005518D2"/>
    <w:rsid w:val="0055226C"/>
    <w:rsid w:val="0055235F"/>
    <w:rsid w:val="005523C0"/>
    <w:rsid w:val="005529B2"/>
    <w:rsid w:val="00552CC3"/>
    <w:rsid w:val="005533AB"/>
    <w:rsid w:val="00554128"/>
    <w:rsid w:val="0055430D"/>
    <w:rsid w:val="0055433F"/>
    <w:rsid w:val="0055441A"/>
    <w:rsid w:val="00554422"/>
    <w:rsid w:val="00554455"/>
    <w:rsid w:val="00554DEB"/>
    <w:rsid w:val="00554FD5"/>
    <w:rsid w:val="00555E59"/>
    <w:rsid w:val="00555EE0"/>
    <w:rsid w:val="005562D9"/>
    <w:rsid w:val="005564DA"/>
    <w:rsid w:val="005567B6"/>
    <w:rsid w:val="00556BD7"/>
    <w:rsid w:val="00556D61"/>
    <w:rsid w:val="00557156"/>
    <w:rsid w:val="00557214"/>
    <w:rsid w:val="00557279"/>
    <w:rsid w:val="0055747F"/>
    <w:rsid w:val="0055799C"/>
    <w:rsid w:val="00557AB1"/>
    <w:rsid w:val="00557BE8"/>
    <w:rsid w:val="0056006B"/>
    <w:rsid w:val="005601B1"/>
    <w:rsid w:val="00560577"/>
    <w:rsid w:val="00560744"/>
    <w:rsid w:val="00560CDE"/>
    <w:rsid w:val="00561022"/>
    <w:rsid w:val="005610CB"/>
    <w:rsid w:val="005611E6"/>
    <w:rsid w:val="005613F0"/>
    <w:rsid w:val="005615C2"/>
    <w:rsid w:val="00561D19"/>
    <w:rsid w:val="00562364"/>
    <w:rsid w:val="0056236F"/>
    <w:rsid w:val="0056274B"/>
    <w:rsid w:val="005628D2"/>
    <w:rsid w:val="00562CB3"/>
    <w:rsid w:val="00562D3D"/>
    <w:rsid w:val="00563601"/>
    <w:rsid w:val="00563D89"/>
    <w:rsid w:val="00563E59"/>
    <w:rsid w:val="005644A2"/>
    <w:rsid w:val="00564F42"/>
    <w:rsid w:val="00564FC7"/>
    <w:rsid w:val="005651C9"/>
    <w:rsid w:val="0056524A"/>
    <w:rsid w:val="0056545D"/>
    <w:rsid w:val="005654AA"/>
    <w:rsid w:val="00565D6E"/>
    <w:rsid w:val="005663BB"/>
    <w:rsid w:val="0056663B"/>
    <w:rsid w:val="005666BF"/>
    <w:rsid w:val="00566816"/>
    <w:rsid w:val="005668A3"/>
    <w:rsid w:val="00566ED8"/>
    <w:rsid w:val="00567167"/>
    <w:rsid w:val="0056738F"/>
    <w:rsid w:val="0056740F"/>
    <w:rsid w:val="00567C60"/>
    <w:rsid w:val="00567C65"/>
    <w:rsid w:val="0057005F"/>
    <w:rsid w:val="0057019F"/>
    <w:rsid w:val="0057073B"/>
    <w:rsid w:val="00570ACC"/>
    <w:rsid w:val="00570C4B"/>
    <w:rsid w:val="00570E6F"/>
    <w:rsid w:val="00570F1C"/>
    <w:rsid w:val="005710B9"/>
    <w:rsid w:val="00571117"/>
    <w:rsid w:val="005713E6"/>
    <w:rsid w:val="00571932"/>
    <w:rsid w:val="005719FE"/>
    <w:rsid w:val="00571BEA"/>
    <w:rsid w:val="00571D9A"/>
    <w:rsid w:val="00571F62"/>
    <w:rsid w:val="0057212C"/>
    <w:rsid w:val="0057237A"/>
    <w:rsid w:val="00572586"/>
    <w:rsid w:val="00572D53"/>
    <w:rsid w:val="00572F9E"/>
    <w:rsid w:val="0057374B"/>
    <w:rsid w:val="005739F2"/>
    <w:rsid w:val="00573A08"/>
    <w:rsid w:val="00573D0D"/>
    <w:rsid w:val="0057404E"/>
    <w:rsid w:val="0057422D"/>
    <w:rsid w:val="0057467C"/>
    <w:rsid w:val="005749CD"/>
    <w:rsid w:val="00574D75"/>
    <w:rsid w:val="00575036"/>
    <w:rsid w:val="0057519C"/>
    <w:rsid w:val="00575386"/>
    <w:rsid w:val="005754BA"/>
    <w:rsid w:val="00576C76"/>
    <w:rsid w:val="00576FD7"/>
    <w:rsid w:val="00577201"/>
    <w:rsid w:val="00577341"/>
    <w:rsid w:val="00577488"/>
    <w:rsid w:val="00577570"/>
    <w:rsid w:val="0057771D"/>
    <w:rsid w:val="005778A0"/>
    <w:rsid w:val="005779FE"/>
    <w:rsid w:val="00577A70"/>
    <w:rsid w:val="00577A98"/>
    <w:rsid w:val="00577B3C"/>
    <w:rsid w:val="00577C1E"/>
    <w:rsid w:val="005803D0"/>
    <w:rsid w:val="0058080E"/>
    <w:rsid w:val="00580CCC"/>
    <w:rsid w:val="0058110C"/>
    <w:rsid w:val="00581A55"/>
    <w:rsid w:val="00581C3F"/>
    <w:rsid w:val="00581D5F"/>
    <w:rsid w:val="00581E82"/>
    <w:rsid w:val="0058202B"/>
    <w:rsid w:val="00582565"/>
    <w:rsid w:val="005825EB"/>
    <w:rsid w:val="005826F4"/>
    <w:rsid w:val="00582DD2"/>
    <w:rsid w:val="005832BB"/>
    <w:rsid w:val="005837EC"/>
    <w:rsid w:val="005839AE"/>
    <w:rsid w:val="00583AAB"/>
    <w:rsid w:val="00583AC7"/>
    <w:rsid w:val="00583BC2"/>
    <w:rsid w:val="00583C70"/>
    <w:rsid w:val="00583F9A"/>
    <w:rsid w:val="00584501"/>
    <w:rsid w:val="00584BA6"/>
    <w:rsid w:val="00584FF0"/>
    <w:rsid w:val="005855F0"/>
    <w:rsid w:val="00585738"/>
    <w:rsid w:val="005857A9"/>
    <w:rsid w:val="005857AC"/>
    <w:rsid w:val="00585AAE"/>
    <w:rsid w:val="00586167"/>
    <w:rsid w:val="00586361"/>
    <w:rsid w:val="00586781"/>
    <w:rsid w:val="005867BB"/>
    <w:rsid w:val="00586DCF"/>
    <w:rsid w:val="00587393"/>
    <w:rsid w:val="005874ED"/>
    <w:rsid w:val="005878CF"/>
    <w:rsid w:val="00587900"/>
    <w:rsid w:val="00587BBE"/>
    <w:rsid w:val="00587DB3"/>
    <w:rsid w:val="0059022E"/>
    <w:rsid w:val="005905D8"/>
    <w:rsid w:val="00590B3E"/>
    <w:rsid w:val="00590B8B"/>
    <w:rsid w:val="00590EC9"/>
    <w:rsid w:val="00591CD7"/>
    <w:rsid w:val="00592DFA"/>
    <w:rsid w:val="00592E1E"/>
    <w:rsid w:val="00593125"/>
    <w:rsid w:val="0059360C"/>
    <w:rsid w:val="005938D1"/>
    <w:rsid w:val="00593901"/>
    <w:rsid w:val="00593F0C"/>
    <w:rsid w:val="00594137"/>
    <w:rsid w:val="005943F0"/>
    <w:rsid w:val="00594799"/>
    <w:rsid w:val="005952B9"/>
    <w:rsid w:val="00595ACE"/>
    <w:rsid w:val="00595EA3"/>
    <w:rsid w:val="005960D9"/>
    <w:rsid w:val="005963EA"/>
    <w:rsid w:val="00596704"/>
    <w:rsid w:val="0059681D"/>
    <w:rsid w:val="00596CA6"/>
    <w:rsid w:val="005973D7"/>
    <w:rsid w:val="00597588"/>
    <w:rsid w:val="00597676"/>
    <w:rsid w:val="00597903"/>
    <w:rsid w:val="00597CB1"/>
    <w:rsid w:val="00597ECD"/>
    <w:rsid w:val="005A0003"/>
    <w:rsid w:val="005A0784"/>
    <w:rsid w:val="005A07C2"/>
    <w:rsid w:val="005A0EFC"/>
    <w:rsid w:val="005A0FBD"/>
    <w:rsid w:val="005A1429"/>
    <w:rsid w:val="005A185B"/>
    <w:rsid w:val="005A18AE"/>
    <w:rsid w:val="005A2098"/>
    <w:rsid w:val="005A20DD"/>
    <w:rsid w:val="005A2DD2"/>
    <w:rsid w:val="005A2E9F"/>
    <w:rsid w:val="005A300D"/>
    <w:rsid w:val="005A3568"/>
    <w:rsid w:val="005A3767"/>
    <w:rsid w:val="005A3B2B"/>
    <w:rsid w:val="005A4079"/>
    <w:rsid w:val="005A45F4"/>
    <w:rsid w:val="005A473B"/>
    <w:rsid w:val="005A4DC2"/>
    <w:rsid w:val="005A5060"/>
    <w:rsid w:val="005A5797"/>
    <w:rsid w:val="005A5FBE"/>
    <w:rsid w:val="005A5FE5"/>
    <w:rsid w:val="005A60CC"/>
    <w:rsid w:val="005A6273"/>
    <w:rsid w:val="005A65F6"/>
    <w:rsid w:val="005A68B3"/>
    <w:rsid w:val="005A68BD"/>
    <w:rsid w:val="005A6CFF"/>
    <w:rsid w:val="005A6D6F"/>
    <w:rsid w:val="005A7506"/>
    <w:rsid w:val="005A7A21"/>
    <w:rsid w:val="005A7BF3"/>
    <w:rsid w:val="005A7D13"/>
    <w:rsid w:val="005A7F50"/>
    <w:rsid w:val="005B040A"/>
    <w:rsid w:val="005B0601"/>
    <w:rsid w:val="005B06A1"/>
    <w:rsid w:val="005B0888"/>
    <w:rsid w:val="005B10FE"/>
    <w:rsid w:val="005B117C"/>
    <w:rsid w:val="005B1555"/>
    <w:rsid w:val="005B1670"/>
    <w:rsid w:val="005B16FE"/>
    <w:rsid w:val="005B205F"/>
    <w:rsid w:val="005B26C9"/>
    <w:rsid w:val="005B287D"/>
    <w:rsid w:val="005B2927"/>
    <w:rsid w:val="005B2D50"/>
    <w:rsid w:val="005B30E1"/>
    <w:rsid w:val="005B30EB"/>
    <w:rsid w:val="005B3139"/>
    <w:rsid w:val="005B3575"/>
    <w:rsid w:val="005B3660"/>
    <w:rsid w:val="005B40E0"/>
    <w:rsid w:val="005B4317"/>
    <w:rsid w:val="005B437A"/>
    <w:rsid w:val="005B4851"/>
    <w:rsid w:val="005B4FBF"/>
    <w:rsid w:val="005B51DF"/>
    <w:rsid w:val="005B54DE"/>
    <w:rsid w:val="005B5821"/>
    <w:rsid w:val="005B6062"/>
    <w:rsid w:val="005B61E3"/>
    <w:rsid w:val="005B6705"/>
    <w:rsid w:val="005B6744"/>
    <w:rsid w:val="005B6E01"/>
    <w:rsid w:val="005B71D1"/>
    <w:rsid w:val="005B7454"/>
    <w:rsid w:val="005B74B2"/>
    <w:rsid w:val="005B7560"/>
    <w:rsid w:val="005C0375"/>
    <w:rsid w:val="005C0470"/>
    <w:rsid w:val="005C06F7"/>
    <w:rsid w:val="005C0B8A"/>
    <w:rsid w:val="005C0F6E"/>
    <w:rsid w:val="005C1A77"/>
    <w:rsid w:val="005C20FC"/>
    <w:rsid w:val="005C230C"/>
    <w:rsid w:val="005C26C9"/>
    <w:rsid w:val="005C2AE2"/>
    <w:rsid w:val="005C2CEF"/>
    <w:rsid w:val="005C308E"/>
    <w:rsid w:val="005C339B"/>
    <w:rsid w:val="005C35CF"/>
    <w:rsid w:val="005C36B8"/>
    <w:rsid w:val="005C36E7"/>
    <w:rsid w:val="005C37A3"/>
    <w:rsid w:val="005C37CB"/>
    <w:rsid w:val="005C409C"/>
    <w:rsid w:val="005C445D"/>
    <w:rsid w:val="005C4DEF"/>
    <w:rsid w:val="005C5886"/>
    <w:rsid w:val="005C58D9"/>
    <w:rsid w:val="005C5F0D"/>
    <w:rsid w:val="005C6190"/>
    <w:rsid w:val="005C6300"/>
    <w:rsid w:val="005C6836"/>
    <w:rsid w:val="005C6B3C"/>
    <w:rsid w:val="005C7186"/>
    <w:rsid w:val="005C761C"/>
    <w:rsid w:val="005C7777"/>
    <w:rsid w:val="005C78D6"/>
    <w:rsid w:val="005D0466"/>
    <w:rsid w:val="005D05DC"/>
    <w:rsid w:val="005D0897"/>
    <w:rsid w:val="005D0D26"/>
    <w:rsid w:val="005D139C"/>
    <w:rsid w:val="005D17B8"/>
    <w:rsid w:val="005D1B76"/>
    <w:rsid w:val="005D1D5E"/>
    <w:rsid w:val="005D1E67"/>
    <w:rsid w:val="005D225B"/>
    <w:rsid w:val="005D2327"/>
    <w:rsid w:val="005D2352"/>
    <w:rsid w:val="005D25F6"/>
    <w:rsid w:val="005D275F"/>
    <w:rsid w:val="005D291B"/>
    <w:rsid w:val="005D2A68"/>
    <w:rsid w:val="005D2FE9"/>
    <w:rsid w:val="005D31B5"/>
    <w:rsid w:val="005D3452"/>
    <w:rsid w:val="005D378C"/>
    <w:rsid w:val="005D3B27"/>
    <w:rsid w:val="005D3C4A"/>
    <w:rsid w:val="005D3E80"/>
    <w:rsid w:val="005D3FA1"/>
    <w:rsid w:val="005D423C"/>
    <w:rsid w:val="005D447B"/>
    <w:rsid w:val="005D47AE"/>
    <w:rsid w:val="005D4975"/>
    <w:rsid w:val="005D544A"/>
    <w:rsid w:val="005D5638"/>
    <w:rsid w:val="005D57A9"/>
    <w:rsid w:val="005D5CC0"/>
    <w:rsid w:val="005D5F78"/>
    <w:rsid w:val="005D671B"/>
    <w:rsid w:val="005D6A1E"/>
    <w:rsid w:val="005D6BDF"/>
    <w:rsid w:val="005D6D6C"/>
    <w:rsid w:val="005D7094"/>
    <w:rsid w:val="005D7255"/>
    <w:rsid w:val="005D728B"/>
    <w:rsid w:val="005D75DF"/>
    <w:rsid w:val="005D7609"/>
    <w:rsid w:val="005D7B29"/>
    <w:rsid w:val="005D7BA9"/>
    <w:rsid w:val="005D7C42"/>
    <w:rsid w:val="005D7D59"/>
    <w:rsid w:val="005D7E12"/>
    <w:rsid w:val="005D7EF9"/>
    <w:rsid w:val="005E038D"/>
    <w:rsid w:val="005E06B7"/>
    <w:rsid w:val="005E0A44"/>
    <w:rsid w:val="005E0D0D"/>
    <w:rsid w:val="005E0F1F"/>
    <w:rsid w:val="005E141F"/>
    <w:rsid w:val="005E14A8"/>
    <w:rsid w:val="005E16FD"/>
    <w:rsid w:val="005E1849"/>
    <w:rsid w:val="005E1855"/>
    <w:rsid w:val="005E18F7"/>
    <w:rsid w:val="005E1957"/>
    <w:rsid w:val="005E21E2"/>
    <w:rsid w:val="005E221D"/>
    <w:rsid w:val="005E2242"/>
    <w:rsid w:val="005E2364"/>
    <w:rsid w:val="005E28D5"/>
    <w:rsid w:val="005E2D08"/>
    <w:rsid w:val="005E2DD4"/>
    <w:rsid w:val="005E33EB"/>
    <w:rsid w:val="005E3655"/>
    <w:rsid w:val="005E4173"/>
    <w:rsid w:val="005E4999"/>
    <w:rsid w:val="005E4CDD"/>
    <w:rsid w:val="005E4E8A"/>
    <w:rsid w:val="005E5018"/>
    <w:rsid w:val="005E51C4"/>
    <w:rsid w:val="005E5EF5"/>
    <w:rsid w:val="005E6182"/>
    <w:rsid w:val="005E6337"/>
    <w:rsid w:val="005E63DC"/>
    <w:rsid w:val="005E6915"/>
    <w:rsid w:val="005E6C57"/>
    <w:rsid w:val="005E6C60"/>
    <w:rsid w:val="005E6CFF"/>
    <w:rsid w:val="005E6D16"/>
    <w:rsid w:val="005E6EF9"/>
    <w:rsid w:val="005E6FBD"/>
    <w:rsid w:val="005E76DA"/>
    <w:rsid w:val="005E7859"/>
    <w:rsid w:val="005E7F79"/>
    <w:rsid w:val="005F0FB6"/>
    <w:rsid w:val="005F10F5"/>
    <w:rsid w:val="005F137F"/>
    <w:rsid w:val="005F13D6"/>
    <w:rsid w:val="005F1892"/>
    <w:rsid w:val="005F1993"/>
    <w:rsid w:val="005F1DC8"/>
    <w:rsid w:val="005F2261"/>
    <w:rsid w:val="005F22F4"/>
    <w:rsid w:val="005F2796"/>
    <w:rsid w:val="005F29B6"/>
    <w:rsid w:val="005F2CEA"/>
    <w:rsid w:val="005F3073"/>
    <w:rsid w:val="005F3079"/>
    <w:rsid w:val="005F32B6"/>
    <w:rsid w:val="005F3894"/>
    <w:rsid w:val="005F3A28"/>
    <w:rsid w:val="005F3DD5"/>
    <w:rsid w:val="005F3EFF"/>
    <w:rsid w:val="005F41C5"/>
    <w:rsid w:val="005F4217"/>
    <w:rsid w:val="005F4927"/>
    <w:rsid w:val="005F4A77"/>
    <w:rsid w:val="005F4C87"/>
    <w:rsid w:val="005F4F01"/>
    <w:rsid w:val="005F51F0"/>
    <w:rsid w:val="005F5329"/>
    <w:rsid w:val="005F582B"/>
    <w:rsid w:val="005F5ACD"/>
    <w:rsid w:val="005F5FD3"/>
    <w:rsid w:val="005F61DF"/>
    <w:rsid w:val="005F6215"/>
    <w:rsid w:val="005F648E"/>
    <w:rsid w:val="005F65E8"/>
    <w:rsid w:val="005F661A"/>
    <w:rsid w:val="005F6711"/>
    <w:rsid w:val="005F6F87"/>
    <w:rsid w:val="005F760C"/>
    <w:rsid w:val="005F774C"/>
    <w:rsid w:val="005F77EB"/>
    <w:rsid w:val="005F7FF0"/>
    <w:rsid w:val="006001A4"/>
    <w:rsid w:val="006003EF"/>
    <w:rsid w:val="00600640"/>
    <w:rsid w:val="00600B41"/>
    <w:rsid w:val="00600BB1"/>
    <w:rsid w:val="00600E62"/>
    <w:rsid w:val="00601454"/>
    <w:rsid w:val="006018D6"/>
    <w:rsid w:val="00601F8A"/>
    <w:rsid w:val="00602650"/>
    <w:rsid w:val="006026B0"/>
    <w:rsid w:val="006029DB"/>
    <w:rsid w:val="00602CB8"/>
    <w:rsid w:val="00602FA8"/>
    <w:rsid w:val="00603893"/>
    <w:rsid w:val="00603E16"/>
    <w:rsid w:val="00603EFD"/>
    <w:rsid w:val="00603F00"/>
    <w:rsid w:val="006041BC"/>
    <w:rsid w:val="0060466F"/>
    <w:rsid w:val="006047FF"/>
    <w:rsid w:val="006049D8"/>
    <w:rsid w:val="00604ACA"/>
    <w:rsid w:val="00604B41"/>
    <w:rsid w:val="0060567E"/>
    <w:rsid w:val="00605888"/>
    <w:rsid w:val="00605C53"/>
    <w:rsid w:val="00605D1D"/>
    <w:rsid w:val="006067AB"/>
    <w:rsid w:val="0060680C"/>
    <w:rsid w:val="00606ACC"/>
    <w:rsid w:val="00606B5E"/>
    <w:rsid w:val="00606BD4"/>
    <w:rsid w:val="00606C61"/>
    <w:rsid w:val="00606D41"/>
    <w:rsid w:val="00606DD2"/>
    <w:rsid w:val="006071CB"/>
    <w:rsid w:val="00607561"/>
    <w:rsid w:val="00607666"/>
    <w:rsid w:val="006076D3"/>
    <w:rsid w:val="00607768"/>
    <w:rsid w:val="00607D85"/>
    <w:rsid w:val="00610311"/>
    <w:rsid w:val="006103C4"/>
    <w:rsid w:val="00610572"/>
    <w:rsid w:val="00610952"/>
    <w:rsid w:val="00610BA4"/>
    <w:rsid w:val="0061107C"/>
    <w:rsid w:val="0061132D"/>
    <w:rsid w:val="0061134B"/>
    <w:rsid w:val="0061144C"/>
    <w:rsid w:val="0061155D"/>
    <w:rsid w:val="00611BCD"/>
    <w:rsid w:val="0061220C"/>
    <w:rsid w:val="006124F8"/>
    <w:rsid w:val="00612E41"/>
    <w:rsid w:val="00612EFC"/>
    <w:rsid w:val="0061314F"/>
    <w:rsid w:val="0061319C"/>
    <w:rsid w:val="006131D5"/>
    <w:rsid w:val="00613E74"/>
    <w:rsid w:val="00613F63"/>
    <w:rsid w:val="00614199"/>
    <w:rsid w:val="006141C8"/>
    <w:rsid w:val="00614439"/>
    <w:rsid w:val="00614807"/>
    <w:rsid w:val="00614F1D"/>
    <w:rsid w:val="00615045"/>
    <w:rsid w:val="00615116"/>
    <w:rsid w:val="00615778"/>
    <w:rsid w:val="00615991"/>
    <w:rsid w:val="00615C4E"/>
    <w:rsid w:val="0061657A"/>
    <w:rsid w:val="0061665E"/>
    <w:rsid w:val="00616660"/>
    <w:rsid w:val="0061695E"/>
    <w:rsid w:val="00616B6C"/>
    <w:rsid w:val="00617681"/>
    <w:rsid w:val="0062017D"/>
    <w:rsid w:val="006205A3"/>
    <w:rsid w:val="00620795"/>
    <w:rsid w:val="00621242"/>
    <w:rsid w:val="0062156B"/>
    <w:rsid w:val="00621E43"/>
    <w:rsid w:val="00621EBA"/>
    <w:rsid w:val="006226BB"/>
    <w:rsid w:val="006226E5"/>
    <w:rsid w:val="006228C0"/>
    <w:rsid w:val="006229CB"/>
    <w:rsid w:val="00622AC5"/>
    <w:rsid w:val="00622B22"/>
    <w:rsid w:val="00622DDB"/>
    <w:rsid w:val="00622F37"/>
    <w:rsid w:val="0062306D"/>
    <w:rsid w:val="006231E4"/>
    <w:rsid w:val="0062351C"/>
    <w:rsid w:val="00623D62"/>
    <w:rsid w:val="0062430F"/>
    <w:rsid w:val="00624913"/>
    <w:rsid w:val="00624937"/>
    <w:rsid w:val="00624AB4"/>
    <w:rsid w:val="00624CB2"/>
    <w:rsid w:val="00624D2A"/>
    <w:rsid w:val="00624D84"/>
    <w:rsid w:val="00624FA5"/>
    <w:rsid w:val="00625312"/>
    <w:rsid w:val="006256EE"/>
    <w:rsid w:val="00625815"/>
    <w:rsid w:val="00625B56"/>
    <w:rsid w:val="006268D2"/>
    <w:rsid w:val="00626CEE"/>
    <w:rsid w:val="00626D08"/>
    <w:rsid w:val="00627A51"/>
    <w:rsid w:val="00627A9B"/>
    <w:rsid w:val="00627CA2"/>
    <w:rsid w:val="00627CA8"/>
    <w:rsid w:val="00627F7F"/>
    <w:rsid w:val="006301AB"/>
    <w:rsid w:val="00630379"/>
    <w:rsid w:val="00630509"/>
    <w:rsid w:val="00630C1B"/>
    <w:rsid w:val="006313FE"/>
    <w:rsid w:val="00631535"/>
    <w:rsid w:val="006315FF"/>
    <w:rsid w:val="006316DC"/>
    <w:rsid w:val="006319BA"/>
    <w:rsid w:val="006327BA"/>
    <w:rsid w:val="00632C02"/>
    <w:rsid w:val="00632F49"/>
    <w:rsid w:val="006330C3"/>
    <w:rsid w:val="006331C6"/>
    <w:rsid w:val="00633266"/>
    <w:rsid w:val="00633707"/>
    <w:rsid w:val="00633F34"/>
    <w:rsid w:val="00633FA9"/>
    <w:rsid w:val="006342D3"/>
    <w:rsid w:val="00634AFF"/>
    <w:rsid w:val="00635099"/>
    <w:rsid w:val="00635214"/>
    <w:rsid w:val="0063547A"/>
    <w:rsid w:val="00635531"/>
    <w:rsid w:val="00635736"/>
    <w:rsid w:val="006358BE"/>
    <w:rsid w:val="00635F05"/>
    <w:rsid w:val="0063605C"/>
    <w:rsid w:val="00636521"/>
    <w:rsid w:val="00636754"/>
    <w:rsid w:val="00636764"/>
    <w:rsid w:val="00636766"/>
    <w:rsid w:val="00636B72"/>
    <w:rsid w:val="00636CAC"/>
    <w:rsid w:val="00636F2D"/>
    <w:rsid w:val="0063701A"/>
    <w:rsid w:val="00637119"/>
    <w:rsid w:val="00637291"/>
    <w:rsid w:val="00637526"/>
    <w:rsid w:val="0063767E"/>
    <w:rsid w:val="006378D3"/>
    <w:rsid w:val="00637987"/>
    <w:rsid w:val="00637A4C"/>
    <w:rsid w:val="00637C0D"/>
    <w:rsid w:val="00637C9D"/>
    <w:rsid w:val="00637D48"/>
    <w:rsid w:val="00637E6D"/>
    <w:rsid w:val="0064072C"/>
    <w:rsid w:val="0064072F"/>
    <w:rsid w:val="00640AB8"/>
    <w:rsid w:val="00640C63"/>
    <w:rsid w:val="00640DF8"/>
    <w:rsid w:val="00641A74"/>
    <w:rsid w:val="00641BF6"/>
    <w:rsid w:val="00641D73"/>
    <w:rsid w:val="0064207B"/>
    <w:rsid w:val="00642271"/>
    <w:rsid w:val="00642272"/>
    <w:rsid w:val="00642769"/>
    <w:rsid w:val="00642F0F"/>
    <w:rsid w:val="0064323C"/>
    <w:rsid w:val="00643320"/>
    <w:rsid w:val="00643BC1"/>
    <w:rsid w:val="00643D29"/>
    <w:rsid w:val="00644809"/>
    <w:rsid w:val="00644939"/>
    <w:rsid w:val="00644AF2"/>
    <w:rsid w:val="00645707"/>
    <w:rsid w:val="006458C6"/>
    <w:rsid w:val="0064602F"/>
    <w:rsid w:val="00646034"/>
    <w:rsid w:val="00646099"/>
    <w:rsid w:val="00646CA5"/>
    <w:rsid w:val="006474ED"/>
    <w:rsid w:val="00647532"/>
    <w:rsid w:val="006500D3"/>
    <w:rsid w:val="00650114"/>
    <w:rsid w:val="00650511"/>
    <w:rsid w:val="006506E2"/>
    <w:rsid w:val="00650775"/>
    <w:rsid w:val="00650B48"/>
    <w:rsid w:val="00650E33"/>
    <w:rsid w:val="00650E37"/>
    <w:rsid w:val="0065113F"/>
    <w:rsid w:val="006513DC"/>
    <w:rsid w:val="00651BD7"/>
    <w:rsid w:val="00651CFB"/>
    <w:rsid w:val="00651F3A"/>
    <w:rsid w:val="006521C0"/>
    <w:rsid w:val="006524A4"/>
    <w:rsid w:val="0065253A"/>
    <w:rsid w:val="00652607"/>
    <w:rsid w:val="006528A9"/>
    <w:rsid w:val="00652DC0"/>
    <w:rsid w:val="00652F61"/>
    <w:rsid w:val="00653438"/>
    <w:rsid w:val="00653702"/>
    <w:rsid w:val="00653B26"/>
    <w:rsid w:val="00654553"/>
    <w:rsid w:val="006548F7"/>
    <w:rsid w:val="00654A59"/>
    <w:rsid w:val="00654A9A"/>
    <w:rsid w:val="00654BC0"/>
    <w:rsid w:val="00654D1A"/>
    <w:rsid w:val="00654E63"/>
    <w:rsid w:val="00654F05"/>
    <w:rsid w:val="00655099"/>
    <w:rsid w:val="00655106"/>
    <w:rsid w:val="006552C0"/>
    <w:rsid w:val="00655359"/>
    <w:rsid w:val="00655422"/>
    <w:rsid w:val="00655623"/>
    <w:rsid w:val="00655882"/>
    <w:rsid w:val="00655FFE"/>
    <w:rsid w:val="006562CF"/>
    <w:rsid w:val="00656BA5"/>
    <w:rsid w:val="00656C50"/>
    <w:rsid w:val="00656FE7"/>
    <w:rsid w:val="00657405"/>
    <w:rsid w:val="00657568"/>
    <w:rsid w:val="00657592"/>
    <w:rsid w:val="00657C37"/>
    <w:rsid w:val="006605FA"/>
    <w:rsid w:val="00660824"/>
    <w:rsid w:val="00660F3A"/>
    <w:rsid w:val="0066101B"/>
    <w:rsid w:val="00661447"/>
    <w:rsid w:val="006618DE"/>
    <w:rsid w:val="00661B6A"/>
    <w:rsid w:val="00661BD4"/>
    <w:rsid w:val="00661FBE"/>
    <w:rsid w:val="006620C7"/>
    <w:rsid w:val="006620E5"/>
    <w:rsid w:val="00662130"/>
    <w:rsid w:val="00662A18"/>
    <w:rsid w:val="00662D93"/>
    <w:rsid w:val="00662F02"/>
    <w:rsid w:val="00662F68"/>
    <w:rsid w:val="00663161"/>
    <w:rsid w:val="00663899"/>
    <w:rsid w:val="00663948"/>
    <w:rsid w:val="00663C28"/>
    <w:rsid w:val="006645F3"/>
    <w:rsid w:val="006646F5"/>
    <w:rsid w:val="0066472D"/>
    <w:rsid w:val="00664CD6"/>
    <w:rsid w:val="00665372"/>
    <w:rsid w:val="006653F5"/>
    <w:rsid w:val="006655C5"/>
    <w:rsid w:val="00665915"/>
    <w:rsid w:val="00665B32"/>
    <w:rsid w:val="0066603C"/>
    <w:rsid w:val="006660C7"/>
    <w:rsid w:val="006662C2"/>
    <w:rsid w:val="0066666D"/>
    <w:rsid w:val="00666A83"/>
    <w:rsid w:val="00666D9F"/>
    <w:rsid w:val="0066751D"/>
    <w:rsid w:val="006675B9"/>
    <w:rsid w:val="00667ABB"/>
    <w:rsid w:val="00667B5E"/>
    <w:rsid w:val="00667FC1"/>
    <w:rsid w:val="0067004C"/>
    <w:rsid w:val="00670064"/>
    <w:rsid w:val="006701B8"/>
    <w:rsid w:val="006702F0"/>
    <w:rsid w:val="00670A20"/>
    <w:rsid w:val="0067123C"/>
    <w:rsid w:val="0067173D"/>
    <w:rsid w:val="006719FC"/>
    <w:rsid w:val="006721C1"/>
    <w:rsid w:val="00672233"/>
    <w:rsid w:val="00672246"/>
    <w:rsid w:val="00672248"/>
    <w:rsid w:val="006723AA"/>
    <w:rsid w:val="00672E14"/>
    <w:rsid w:val="0067355C"/>
    <w:rsid w:val="006735D1"/>
    <w:rsid w:val="006737DA"/>
    <w:rsid w:val="006737F1"/>
    <w:rsid w:val="00673810"/>
    <w:rsid w:val="00673931"/>
    <w:rsid w:val="00673A82"/>
    <w:rsid w:val="00673E31"/>
    <w:rsid w:val="00674664"/>
    <w:rsid w:val="00675322"/>
    <w:rsid w:val="00675681"/>
    <w:rsid w:val="00675824"/>
    <w:rsid w:val="006758A1"/>
    <w:rsid w:val="006758A4"/>
    <w:rsid w:val="00675A55"/>
    <w:rsid w:val="00675A6F"/>
    <w:rsid w:val="00675FF5"/>
    <w:rsid w:val="00676CE7"/>
    <w:rsid w:val="00676E3B"/>
    <w:rsid w:val="0067714A"/>
    <w:rsid w:val="00677454"/>
    <w:rsid w:val="006776BC"/>
    <w:rsid w:val="006778AA"/>
    <w:rsid w:val="00677A88"/>
    <w:rsid w:val="00677B32"/>
    <w:rsid w:val="00677CD9"/>
    <w:rsid w:val="00677E59"/>
    <w:rsid w:val="0068031C"/>
    <w:rsid w:val="00680448"/>
    <w:rsid w:val="006807F8"/>
    <w:rsid w:val="006807FA"/>
    <w:rsid w:val="00680C05"/>
    <w:rsid w:val="00681117"/>
    <w:rsid w:val="006812FC"/>
    <w:rsid w:val="0068132B"/>
    <w:rsid w:val="006817F8"/>
    <w:rsid w:val="0068187B"/>
    <w:rsid w:val="00681B98"/>
    <w:rsid w:val="00681E35"/>
    <w:rsid w:val="00681E47"/>
    <w:rsid w:val="00682B71"/>
    <w:rsid w:val="00682E62"/>
    <w:rsid w:val="00682EDA"/>
    <w:rsid w:val="00682F5A"/>
    <w:rsid w:val="00682FB5"/>
    <w:rsid w:val="006836AF"/>
    <w:rsid w:val="00683854"/>
    <w:rsid w:val="00683D9D"/>
    <w:rsid w:val="0068434E"/>
    <w:rsid w:val="0068456F"/>
    <w:rsid w:val="006849D5"/>
    <w:rsid w:val="00684CD8"/>
    <w:rsid w:val="00684D25"/>
    <w:rsid w:val="00684E13"/>
    <w:rsid w:val="00684ECC"/>
    <w:rsid w:val="00684F2C"/>
    <w:rsid w:val="00685245"/>
    <w:rsid w:val="0068534E"/>
    <w:rsid w:val="00685737"/>
    <w:rsid w:val="00685C44"/>
    <w:rsid w:val="0068650C"/>
    <w:rsid w:val="00686B6A"/>
    <w:rsid w:val="00686E95"/>
    <w:rsid w:val="00687168"/>
    <w:rsid w:val="006871C7"/>
    <w:rsid w:val="00687454"/>
    <w:rsid w:val="00687581"/>
    <w:rsid w:val="006875DB"/>
    <w:rsid w:val="00687831"/>
    <w:rsid w:val="006879F6"/>
    <w:rsid w:val="00687AFD"/>
    <w:rsid w:val="00687B1C"/>
    <w:rsid w:val="00687E46"/>
    <w:rsid w:val="00687EAA"/>
    <w:rsid w:val="00687FBA"/>
    <w:rsid w:val="00690007"/>
    <w:rsid w:val="00690482"/>
    <w:rsid w:val="00690868"/>
    <w:rsid w:val="00690A0E"/>
    <w:rsid w:val="00690D02"/>
    <w:rsid w:val="00691027"/>
    <w:rsid w:val="00691516"/>
    <w:rsid w:val="00691D57"/>
    <w:rsid w:val="00691F79"/>
    <w:rsid w:val="00692431"/>
    <w:rsid w:val="00692486"/>
    <w:rsid w:val="00692534"/>
    <w:rsid w:val="006927CA"/>
    <w:rsid w:val="00692AE9"/>
    <w:rsid w:val="00692EAD"/>
    <w:rsid w:val="0069314E"/>
    <w:rsid w:val="00693268"/>
    <w:rsid w:val="006933D8"/>
    <w:rsid w:val="00693488"/>
    <w:rsid w:val="0069379D"/>
    <w:rsid w:val="00693BFE"/>
    <w:rsid w:val="00693D19"/>
    <w:rsid w:val="006942B7"/>
    <w:rsid w:val="0069432E"/>
    <w:rsid w:val="006947FC"/>
    <w:rsid w:val="00694868"/>
    <w:rsid w:val="00695006"/>
    <w:rsid w:val="00695143"/>
    <w:rsid w:val="0069523D"/>
    <w:rsid w:val="00695399"/>
    <w:rsid w:val="00695A50"/>
    <w:rsid w:val="00695D1D"/>
    <w:rsid w:val="00696314"/>
    <w:rsid w:val="006963EC"/>
    <w:rsid w:val="0069644B"/>
    <w:rsid w:val="0069648B"/>
    <w:rsid w:val="00696818"/>
    <w:rsid w:val="006968DB"/>
    <w:rsid w:val="00696B8A"/>
    <w:rsid w:val="00697CF3"/>
    <w:rsid w:val="006A00BB"/>
    <w:rsid w:val="006A0270"/>
    <w:rsid w:val="006A044B"/>
    <w:rsid w:val="006A0F2D"/>
    <w:rsid w:val="006A0F71"/>
    <w:rsid w:val="006A10F3"/>
    <w:rsid w:val="006A1498"/>
    <w:rsid w:val="006A1737"/>
    <w:rsid w:val="006A196E"/>
    <w:rsid w:val="006A19E9"/>
    <w:rsid w:val="006A1B1C"/>
    <w:rsid w:val="006A1D9C"/>
    <w:rsid w:val="006A1E23"/>
    <w:rsid w:val="006A2104"/>
    <w:rsid w:val="006A2255"/>
    <w:rsid w:val="006A258F"/>
    <w:rsid w:val="006A291C"/>
    <w:rsid w:val="006A2BEF"/>
    <w:rsid w:val="006A2BFE"/>
    <w:rsid w:val="006A2C4A"/>
    <w:rsid w:val="006A2D46"/>
    <w:rsid w:val="006A3217"/>
    <w:rsid w:val="006A329E"/>
    <w:rsid w:val="006A32E9"/>
    <w:rsid w:val="006A3304"/>
    <w:rsid w:val="006A34F7"/>
    <w:rsid w:val="006A35E1"/>
    <w:rsid w:val="006A3820"/>
    <w:rsid w:val="006A3B5E"/>
    <w:rsid w:val="006A3D6F"/>
    <w:rsid w:val="006A4513"/>
    <w:rsid w:val="006A491D"/>
    <w:rsid w:val="006A49BF"/>
    <w:rsid w:val="006A4A5C"/>
    <w:rsid w:val="006A4DF8"/>
    <w:rsid w:val="006A57FA"/>
    <w:rsid w:val="006A581A"/>
    <w:rsid w:val="006A5EEF"/>
    <w:rsid w:val="006A6446"/>
    <w:rsid w:val="006A653C"/>
    <w:rsid w:val="006A66D1"/>
    <w:rsid w:val="006A715B"/>
    <w:rsid w:val="006A7560"/>
    <w:rsid w:val="006A768E"/>
    <w:rsid w:val="006A7935"/>
    <w:rsid w:val="006A7A75"/>
    <w:rsid w:val="006B09B8"/>
    <w:rsid w:val="006B0B63"/>
    <w:rsid w:val="006B0DBD"/>
    <w:rsid w:val="006B10D8"/>
    <w:rsid w:val="006B13B4"/>
    <w:rsid w:val="006B1464"/>
    <w:rsid w:val="006B14FC"/>
    <w:rsid w:val="006B185E"/>
    <w:rsid w:val="006B1DA4"/>
    <w:rsid w:val="006B203F"/>
    <w:rsid w:val="006B21C9"/>
    <w:rsid w:val="006B264B"/>
    <w:rsid w:val="006B2964"/>
    <w:rsid w:val="006B297A"/>
    <w:rsid w:val="006B2988"/>
    <w:rsid w:val="006B2A1F"/>
    <w:rsid w:val="006B2C7D"/>
    <w:rsid w:val="006B2E09"/>
    <w:rsid w:val="006B2E81"/>
    <w:rsid w:val="006B2FFF"/>
    <w:rsid w:val="006B30A7"/>
    <w:rsid w:val="006B3957"/>
    <w:rsid w:val="006B3DBC"/>
    <w:rsid w:val="006B3F78"/>
    <w:rsid w:val="006B4316"/>
    <w:rsid w:val="006B465E"/>
    <w:rsid w:val="006B4917"/>
    <w:rsid w:val="006B4D7C"/>
    <w:rsid w:val="006B4EFB"/>
    <w:rsid w:val="006B4FF3"/>
    <w:rsid w:val="006B58D6"/>
    <w:rsid w:val="006B5BA3"/>
    <w:rsid w:val="006B5D94"/>
    <w:rsid w:val="006B5E80"/>
    <w:rsid w:val="006B608F"/>
    <w:rsid w:val="006B62CC"/>
    <w:rsid w:val="006B7442"/>
    <w:rsid w:val="006B745C"/>
    <w:rsid w:val="006B748F"/>
    <w:rsid w:val="006B7722"/>
    <w:rsid w:val="006B78E1"/>
    <w:rsid w:val="006B7C7B"/>
    <w:rsid w:val="006B7FC0"/>
    <w:rsid w:val="006C0940"/>
    <w:rsid w:val="006C0981"/>
    <w:rsid w:val="006C0C94"/>
    <w:rsid w:val="006C0C9F"/>
    <w:rsid w:val="006C0F2B"/>
    <w:rsid w:val="006C1073"/>
    <w:rsid w:val="006C118D"/>
    <w:rsid w:val="006C152A"/>
    <w:rsid w:val="006C1BC9"/>
    <w:rsid w:val="006C1DB0"/>
    <w:rsid w:val="006C261D"/>
    <w:rsid w:val="006C2732"/>
    <w:rsid w:val="006C2B13"/>
    <w:rsid w:val="006C2C8B"/>
    <w:rsid w:val="006C32BC"/>
    <w:rsid w:val="006C3333"/>
    <w:rsid w:val="006C365D"/>
    <w:rsid w:val="006C370C"/>
    <w:rsid w:val="006C3973"/>
    <w:rsid w:val="006C427C"/>
    <w:rsid w:val="006C48BD"/>
    <w:rsid w:val="006C4962"/>
    <w:rsid w:val="006C498A"/>
    <w:rsid w:val="006C4B8D"/>
    <w:rsid w:val="006C50E6"/>
    <w:rsid w:val="006C5321"/>
    <w:rsid w:val="006C5444"/>
    <w:rsid w:val="006C54B9"/>
    <w:rsid w:val="006C55DC"/>
    <w:rsid w:val="006C5724"/>
    <w:rsid w:val="006C5837"/>
    <w:rsid w:val="006C588E"/>
    <w:rsid w:val="006C59EF"/>
    <w:rsid w:val="006C5B94"/>
    <w:rsid w:val="006C5C36"/>
    <w:rsid w:val="006C60D5"/>
    <w:rsid w:val="006C6AE5"/>
    <w:rsid w:val="006C6DD2"/>
    <w:rsid w:val="006C6FD7"/>
    <w:rsid w:val="006C7AFA"/>
    <w:rsid w:val="006C7B50"/>
    <w:rsid w:val="006C7C2A"/>
    <w:rsid w:val="006C7CCB"/>
    <w:rsid w:val="006D00BF"/>
    <w:rsid w:val="006D06EF"/>
    <w:rsid w:val="006D090A"/>
    <w:rsid w:val="006D128D"/>
    <w:rsid w:val="006D1310"/>
    <w:rsid w:val="006D133A"/>
    <w:rsid w:val="006D2152"/>
    <w:rsid w:val="006D2594"/>
    <w:rsid w:val="006D259C"/>
    <w:rsid w:val="006D2687"/>
    <w:rsid w:val="006D2A71"/>
    <w:rsid w:val="006D2B4D"/>
    <w:rsid w:val="006D2C48"/>
    <w:rsid w:val="006D31AD"/>
    <w:rsid w:val="006D3262"/>
    <w:rsid w:val="006D362C"/>
    <w:rsid w:val="006D3BEC"/>
    <w:rsid w:val="006D3C45"/>
    <w:rsid w:val="006D3C90"/>
    <w:rsid w:val="006D3DA3"/>
    <w:rsid w:val="006D40DA"/>
    <w:rsid w:val="006D42CD"/>
    <w:rsid w:val="006D4332"/>
    <w:rsid w:val="006D44C2"/>
    <w:rsid w:val="006D461E"/>
    <w:rsid w:val="006D4683"/>
    <w:rsid w:val="006D4A21"/>
    <w:rsid w:val="006D4C31"/>
    <w:rsid w:val="006D5264"/>
    <w:rsid w:val="006D54D1"/>
    <w:rsid w:val="006D55D7"/>
    <w:rsid w:val="006D56E7"/>
    <w:rsid w:val="006D5CD1"/>
    <w:rsid w:val="006D5D75"/>
    <w:rsid w:val="006D5F7D"/>
    <w:rsid w:val="006D6381"/>
    <w:rsid w:val="006D6575"/>
    <w:rsid w:val="006D73C4"/>
    <w:rsid w:val="006E0558"/>
    <w:rsid w:val="006E0727"/>
    <w:rsid w:val="006E088A"/>
    <w:rsid w:val="006E09BA"/>
    <w:rsid w:val="006E0D08"/>
    <w:rsid w:val="006E108E"/>
    <w:rsid w:val="006E1628"/>
    <w:rsid w:val="006E1840"/>
    <w:rsid w:val="006E18F4"/>
    <w:rsid w:val="006E1D51"/>
    <w:rsid w:val="006E283A"/>
    <w:rsid w:val="006E2A21"/>
    <w:rsid w:val="006E2F5A"/>
    <w:rsid w:val="006E3528"/>
    <w:rsid w:val="006E3F56"/>
    <w:rsid w:val="006E47F7"/>
    <w:rsid w:val="006E483B"/>
    <w:rsid w:val="006E4948"/>
    <w:rsid w:val="006E4A92"/>
    <w:rsid w:val="006E4BE2"/>
    <w:rsid w:val="006E4C66"/>
    <w:rsid w:val="006E4D4B"/>
    <w:rsid w:val="006E5133"/>
    <w:rsid w:val="006E5323"/>
    <w:rsid w:val="006E56DE"/>
    <w:rsid w:val="006E60CE"/>
    <w:rsid w:val="006E6228"/>
    <w:rsid w:val="006E635A"/>
    <w:rsid w:val="006E64BC"/>
    <w:rsid w:val="006E6652"/>
    <w:rsid w:val="006E6BD5"/>
    <w:rsid w:val="006E7180"/>
    <w:rsid w:val="006E72CE"/>
    <w:rsid w:val="006E7302"/>
    <w:rsid w:val="006E742D"/>
    <w:rsid w:val="006E77AC"/>
    <w:rsid w:val="006E7A61"/>
    <w:rsid w:val="006E7B6F"/>
    <w:rsid w:val="006F016D"/>
    <w:rsid w:val="006F0442"/>
    <w:rsid w:val="006F0594"/>
    <w:rsid w:val="006F06C9"/>
    <w:rsid w:val="006F0DF7"/>
    <w:rsid w:val="006F1984"/>
    <w:rsid w:val="006F1A19"/>
    <w:rsid w:val="006F1C38"/>
    <w:rsid w:val="006F1DD0"/>
    <w:rsid w:val="006F1E51"/>
    <w:rsid w:val="006F2017"/>
    <w:rsid w:val="006F205C"/>
    <w:rsid w:val="006F21A0"/>
    <w:rsid w:val="006F318B"/>
    <w:rsid w:val="006F3A68"/>
    <w:rsid w:val="006F3B3A"/>
    <w:rsid w:val="006F3F98"/>
    <w:rsid w:val="006F3F99"/>
    <w:rsid w:val="006F3FDA"/>
    <w:rsid w:val="006F4478"/>
    <w:rsid w:val="006F4911"/>
    <w:rsid w:val="006F4B10"/>
    <w:rsid w:val="006F4BEB"/>
    <w:rsid w:val="006F4D87"/>
    <w:rsid w:val="006F4FA6"/>
    <w:rsid w:val="006F5009"/>
    <w:rsid w:val="006F5325"/>
    <w:rsid w:val="006F5941"/>
    <w:rsid w:val="006F59F6"/>
    <w:rsid w:val="006F5DA1"/>
    <w:rsid w:val="006F5E48"/>
    <w:rsid w:val="006F6428"/>
    <w:rsid w:val="006F645F"/>
    <w:rsid w:val="006F6926"/>
    <w:rsid w:val="006F698A"/>
    <w:rsid w:val="006F754E"/>
    <w:rsid w:val="00700261"/>
    <w:rsid w:val="00700458"/>
    <w:rsid w:val="007005BB"/>
    <w:rsid w:val="00700A85"/>
    <w:rsid w:val="00700C6A"/>
    <w:rsid w:val="00701042"/>
    <w:rsid w:val="00701391"/>
    <w:rsid w:val="007015F3"/>
    <w:rsid w:val="007018F9"/>
    <w:rsid w:val="00701BCD"/>
    <w:rsid w:val="00701C66"/>
    <w:rsid w:val="00701EA0"/>
    <w:rsid w:val="007023C5"/>
    <w:rsid w:val="007025B2"/>
    <w:rsid w:val="00702C1F"/>
    <w:rsid w:val="007030ED"/>
    <w:rsid w:val="007035F0"/>
    <w:rsid w:val="00703728"/>
    <w:rsid w:val="00703790"/>
    <w:rsid w:val="0070387B"/>
    <w:rsid w:val="00703A58"/>
    <w:rsid w:val="00703E28"/>
    <w:rsid w:val="00704024"/>
    <w:rsid w:val="00704B44"/>
    <w:rsid w:val="00704CA2"/>
    <w:rsid w:val="007050CC"/>
    <w:rsid w:val="00705120"/>
    <w:rsid w:val="007051CF"/>
    <w:rsid w:val="00705B7D"/>
    <w:rsid w:val="00705D7A"/>
    <w:rsid w:val="00705D84"/>
    <w:rsid w:val="00705EC5"/>
    <w:rsid w:val="00706570"/>
    <w:rsid w:val="0070682C"/>
    <w:rsid w:val="00707680"/>
    <w:rsid w:val="007076D4"/>
    <w:rsid w:val="00707742"/>
    <w:rsid w:val="00707998"/>
    <w:rsid w:val="0070799E"/>
    <w:rsid w:val="007079EE"/>
    <w:rsid w:val="007079F2"/>
    <w:rsid w:val="00707B66"/>
    <w:rsid w:val="007100F8"/>
    <w:rsid w:val="00710841"/>
    <w:rsid w:val="00710D94"/>
    <w:rsid w:val="00711476"/>
    <w:rsid w:val="00711D9D"/>
    <w:rsid w:val="0071248F"/>
    <w:rsid w:val="007124ED"/>
    <w:rsid w:val="007126EC"/>
    <w:rsid w:val="0071301D"/>
    <w:rsid w:val="0071322F"/>
    <w:rsid w:val="0071339C"/>
    <w:rsid w:val="00713B0C"/>
    <w:rsid w:val="00713BC7"/>
    <w:rsid w:val="00713C5B"/>
    <w:rsid w:val="00714425"/>
    <w:rsid w:val="007144DE"/>
    <w:rsid w:val="00714559"/>
    <w:rsid w:val="00714DAA"/>
    <w:rsid w:val="00714DCA"/>
    <w:rsid w:val="00714FF8"/>
    <w:rsid w:val="007152BB"/>
    <w:rsid w:val="007153F8"/>
    <w:rsid w:val="00715B43"/>
    <w:rsid w:val="00715EA6"/>
    <w:rsid w:val="00715EF4"/>
    <w:rsid w:val="0071627D"/>
    <w:rsid w:val="0071656E"/>
    <w:rsid w:val="0071691B"/>
    <w:rsid w:val="00717253"/>
    <w:rsid w:val="007173EE"/>
    <w:rsid w:val="00717621"/>
    <w:rsid w:val="00717919"/>
    <w:rsid w:val="0071791E"/>
    <w:rsid w:val="007200A7"/>
    <w:rsid w:val="007204CC"/>
    <w:rsid w:val="007205FC"/>
    <w:rsid w:val="00720847"/>
    <w:rsid w:val="00720936"/>
    <w:rsid w:val="00720DD5"/>
    <w:rsid w:val="00721282"/>
    <w:rsid w:val="0072139C"/>
    <w:rsid w:val="0072143D"/>
    <w:rsid w:val="007215E0"/>
    <w:rsid w:val="00721657"/>
    <w:rsid w:val="00721750"/>
    <w:rsid w:val="00721DEB"/>
    <w:rsid w:val="00721E5A"/>
    <w:rsid w:val="00722075"/>
    <w:rsid w:val="00722108"/>
    <w:rsid w:val="007221DA"/>
    <w:rsid w:val="00722371"/>
    <w:rsid w:val="00722B6F"/>
    <w:rsid w:val="00722E9C"/>
    <w:rsid w:val="007232E7"/>
    <w:rsid w:val="007237B1"/>
    <w:rsid w:val="007240DB"/>
    <w:rsid w:val="00724128"/>
    <w:rsid w:val="0072498B"/>
    <w:rsid w:val="00724EA8"/>
    <w:rsid w:val="00724F8D"/>
    <w:rsid w:val="0072569B"/>
    <w:rsid w:val="00725DED"/>
    <w:rsid w:val="00726160"/>
    <w:rsid w:val="00726202"/>
    <w:rsid w:val="00726356"/>
    <w:rsid w:val="007263A9"/>
    <w:rsid w:val="00726485"/>
    <w:rsid w:val="00726A61"/>
    <w:rsid w:val="00726D1A"/>
    <w:rsid w:val="00726F45"/>
    <w:rsid w:val="007271B5"/>
    <w:rsid w:val="00727236"/>
    <w:rsid w:val="00727245"/>
    <w:rsid w:val="00727784"/>
    <w:rsid w:val="007278C4"/>
    <w:rsid w:val="00727A31"/>
    <w:rsid w:val="00727DE4"/>
    <w:rsid w:val="0073044D"/>
    <w:rsid w:val="007307EC"/>
    <w:rsid w:val="00730831"/>
    <w:rsid w:val="00730A9A"/>
    <w:rsid w:val="00730D8C"/>
    <w:rsid w:val="00730EBF"/>
    <w:rsid w:val="007311B4"/>
    <w:rsid w:val="007314DB"/>
    <w:rsid w:val="0073177D"/>
    <w:rsid w:val="007325E9"/>
    <w:rsid w:val="007330EE"/>
    <w:rsid w:val="00733924"/>
    <w:rsid w:val="00733B0F"/>
    <w:rsid w:val="00733D14"/>
    <w:rsid w:val="00734239"/>
    <w:rsid w:val="007343DD"/>
    <w:rsid w:val="0073469D"/>
    <w:rsid w:val="00734E5F"/>
    <w:rsid w:val="00735169"/>
    <w:rsid w:val="00735909"/>
    <w:rsid w:val="00735C1E"/>
    <w:rsid w:val="00735F90"/>
    <w:rsid w:val="0073687F"/>
    <w:rsid w:val="00736DB8"/>
    <w:rsid w:val="00736FA6"/>
    <w:rsid w:val="00737207"/>
    <w:rsid w:val="00737821"/>
    <w:rsid w:val="00737937"/>
    <w:rsid w:val="0074086D"/>
    <w:rsid w:val="00740A39"/>
    <w:rsid w:val="00740CE0"/>
    <w:rsid w:val="00740E41"/>
    <w:rsid w:val="00740F68"/>
    <w:rsid w:val="0074116E"/>
    <w:rsid w:val="00741198"/>
    <w:rsid w:val="00741876"/>
    <w:rsid w:val="0074192F"/>
    <w:rsid w:val="00741985"/>
    <w:rsid w:val="007419F5"/>
    <w:rsid w:val="00741D76"/>
    <w:rsid w:val="007421AD"/>
    <w:rsid w:val="007423A2"/>
    <w:rsid w:val="00742468"/>
    <w:rsid w:val="00742A6E"/>
    <w:rsid w:val="00742ACA"/>
    <w:rsid w:val="007436C0"/>
    <w:rsid w:val="00743D52"/>
    <w:rsid w:val="00743E9C"/>
    <w:rsid w:val="00744494"/>
    <w:rsid w:val="0074459D"/>
    <w:rsid w:val="007445EC"/>
    <w:rsid w:val="00745659"/>
    <w:rsid w:val="00745665"/>
    <w:rsid w:val="00746003"/>
    <w:rsid w:val="0074612E"/>
    <w:rsid w:val="0074626E"/>
    <w:rsid w:val="0074674A"/>
    <w:rsid w:val="00746977"/>
    <w:rsid w:val="00746C73"/>
    <w:rsid w:val="00746F04"/>
    <w:rsid w:val="00746F5D"/>
    <w:rsid w:val="00747889"/>
    <w:rsid w:val="00747ED8"/>
    <w:rsid w:val="0075042B"/>
    <w:rsid w:val="007506EB"/>
    <w:rsid w:val="00750FCC"/>
    <w:rsid w:val="0075122C"/>
    <w:rsid w:val="007512A8"/>
    <w:rsid w:val="00751636"/>
    <w:rsid w:val="00751EDF"/>
    <w:rsid w:val="007521AC"/>
    <w:rsid w:val="007522CA"/>
    <w:rsid w:val="00752748"/>
    <w:rsid w:val="00752AEB"/>
    <w:rsid w:val="00752BC4"/>
    <w:rsid w:val="007532BF"/>
    <w:rsid w:val="007533A5"/>
    <w:rsid w:val="0075343E"/>
    <w:rsid w:val="00753532"/>
    <w:rsid w:val="0075383D"/>
    <w:rsid w:val="00753BC7"/>
    <w:rsid w:val="00753D42"/>
    <w:rsid w:val="00753DA5"/>
    <w:rsid w:val="00754027"/>
    <w:rsid w:val="007540DE"/>
    <w:rsid w:val="00754339"/>
    <w:rsid w:val="007544AA"/>
    <w:rsid w:val="007545F8"/>
    <w:rsid w:val="00754666"/>
    <w:rsid w:val="00754CFF"/>
    <w:rsid w:val="00754DD3"/>
    <w:rsid w:val="0075508F"/>
    <w:rsid w:val="007552AC"/>
    <w:rsid w:val="00755459"/>
    <w:rsid w:val="00755BCA"/>
    <w:rsid w:val="00755E77"/>
    <w:rsid w:val="00756326"/>
    <w:rsid w:val="00756350"/>
    <w:rsid w:val="007563AA"/>
    <w:rsid w:val="00756731"/>
    <w:rsid w:val="007568DA"/>
    <w:rsid w:val="00756D94"/>
    <w:rsid w:val="00757249"/>
    <w:rsid w:val="007575CC"/>
    <w:rsid w:val="00757690"/>
    <w:rsid w:val="00757848"/>
    <w:rsid w:val="00757875"/>
    <w:rsid w:val="007602BF"/>
    <w:rsid w:val="0076057C"/>
    <w:rsid w:val="00760819"/>
    <w:rsid w:val="00760AA7"/>
    <w:rsid w:val="00760B69"/>
    <w:rsid w:val="007612B6"/>
    <w:rsid w:val="00761381"/>
    <w:rsid w:val="007613B8"/>
    <w:rsid w:val="0076145A"/>
    <w:rsid w:val="00761500"/>
    <w:rsid w:val="007616EA"/>
    <w:rsid w:val="0076174A"/>
    <w:rsid w:val="00762014"/>
    <w:rsid w:val="0076214A"/>
    <w:rsid w:val="007625B0"/>
    <w:rsid w:val="00762B8C"/>
    <w:rsid w:val="00762EDB"/>
    <w:rsid w:val="007631AC"/>
    <w:rsid w:val="007632F1"/>
    <w:rsid w:val="007633EC"/>
    <w:rsid w:val="00763CE2"/>
    <w:rsid w:val="00764048"/>
    <w:rsid w:val="00764099"/>
    <w:rsid w:val="007648DA"/>
    <w:rsid w:val="0076490E"/>
    <w:rsid w:val="00764F60"/>
    <w:rsid w:val="00765455"/>
    <w:rsid w:val="007656E2"/>
    <w:rsid w:val="007659BD"/>
    <w:rsid w:val="007659CB"/>
    <w:rsid w:val="00765DDB"/>
    <w:rsid w:val="007662BA"/>
    <w:rsid w:val="0076653F"/>
    <w:rsid w:val="007666E1"/>
    <w:rsid w:val="007667D1"/>
    <w:rsid w:val="0076689C"/>
    <w:rsid w:val="00766B81"/>
    <w:rsid w:val="0076761A"/>
    <w:rsid w:val="00767B6B"/>
    <w:rsid w:val="00767E31"/>
    <w:rsid w:val="00767FCC"/>
    <w:rsid w:val="0077004E"/>
    <w:rsid w:val="007706F7"/>
    <w:rsid w:val="00770A09"/>
    <w:rsid w:val="007716AC"/>
    <w:rsid w:val="007719FA"/>
    <w:rsid w:val="00771A06"/>
    <w:rsid w:val="00771E3D"/>
    <w:rsid w:val="00771F7B"/>
    <w:rsid w:val="007724AD"/>
    <w:rsid w:val="00772F76"/>
    <w:rsid w:val="007735C9"/>
    <w:rsid w:val="00773636"/>
    <w:rsid w:val="00773711"/>
    <w:rsid w:val="0077382F"/>
    <w:rsid w:val="00773F2E"/>
    <w:rsid w:val="00774466"/>
    <w:rsid w:val="007746FF"/>
    <w:rsid w:val="0077476A"/>
    <w:rsid w:val="00774F84"/>
    <w:rsid w:val="00775125"/>
    <w:rsid w:val="00775457"/>
    <w:rsid w:val="0077552D"/>
    <w:rsid w:val="00775CDB"/>
    <w:rsid w:val="00776158"/>
    <w:rsid w:val="0077650D"/>
    <w:rsid w:val="00776C71"/>
    <w:rsid w:val="00776F77"/>
    <w:rsid w:val="00777214"/>
    <w:rsid w:val="007772BD"/>
    <w:rsid w:val="00777309"/>
    <w:rsid w:val="007773B2"/>
    <w:rsid w:val="0077767B"/>
    <w:rsid w:val="0077794F"/>
    <w:rsid w:val="00777C18"/>
    <w:rsid w:val="0078001A"/>
    <w:rsid w:val="007805D3"/>
    <w:rsid w:val="00780E6B"/>
    <w:rsid w:val="007813E9"/>
    <w:rsid w:val="00781A98"/>
    <w:rsid w:val="00781BA6"/>
    <w:rsid w:val="00781EA8"/>
    <w:rsid w:val="00781F26"/>
    <w:rsid w:val="0078204E"/>
    <w:rsid w:val="007820D8"/>
    <w:rsid w:val="00782629"/>
    <w:rsid w:val="00782B39"/>
    <w:rsid w:val="00782F02"/>
    <w:rsid w:val="00782FB3"/>
    <w:rsid w:val="00783200"/>
    <w:rsid w:val="007834C6"/>
    <w:rsid w:val="0078360B"/>
    <w:rsid w:val="007839F1"/>
    <w:rsid w:val="00783AB5"/>
    <w:rsid w:val="00783AC0"/>
    <w:rsid w:val="00783C5D"/>
    <w:rsid w:val="00783D0F"/>
    <w:rsid w:val="00783FE3"/>
    <w:rsid w:val="0078445F"/>
    <w:rsid w:val="007847FE"/>
    <w:rsid w:val="00784A4F"/>
    <w:rsid w:val="00784C93"/>
    <w:rsid w:val="00785319"/>
    <w:rsid w:val="00785897"/>
    <w:rsid w:val="007860AB"/>
    <w:rsid w:val="0078629E"/>
    <w:rsid w:val="007862D2"/>
    <w:rsid w:val="007863DC"/>
    <w:rsid w:val="00786CA9"/>
    <w:rsid w:val="00786CB1"/>
    <w:rsid w:val="00786EA4"/>
    <w:rsid w:val="00787FF1"/>
    <w:rsid w:val="00790429"/>
    <w:rsid w:val="007905CC"/>
    <w:rsid w:val="00790CC3"/>
    <w:rsid w:val="007912C5"/>
    <w:rsid w:val="0079130F"/>
    <w:rsid w:val="0079187D"/>
    <w:rsid w:val="00791E07"/>
    <w:rsid w:val="00791F98"/>
    <w:rsid w:val="00791FAC"/>
    <w:rsid w:val="00792037"/>
    <w:rsid w:val="007922C0"/>
    <w:rsid w:val="00792BA5"/>
    <w:rsid w:val="00792C07"/>
    <w:rsid w:val="00792D48"/>
    <w:rsid w:val="00792FCE"/>
    <w:rsid w:val="00793056"/>
    <w:rsid w:val="007931CD"/>
    <w:rsid w:val="00793452"/>
    <w:rsid w:val="007938F9"/>
    <w:rsid w:val="00793A5F"/>
    <w:rsid w:val="00793ED0"/>
    <w:rsid w:val="007942BD"/>
    <w:rsid w:val="007942F1"/>
    <w:rsid w:val="007944A7"/>
    <w:rsid w:val="00794720"/>
    <w:rsid w:val="0079499F"/>
    <w:rsid w:val="00794CA0"/>
    <w:rsid w:val="00795686"/>
    <w:rsid w:val="007956BA"/>
    <w:rsid w:val="007959A9"/>
    <w:rsid w:val="00795D36"/>
    <w:rsid w:val="007965BB"/>
    <w:rsid w:val="007969A9"/>
    <w:rsid w:val="00796C69"/>
    <w:rsid w:val="00796CD3"/>
    <w:rsid w:val="00796E3E"/>
    <w:rsid w:val="00796FEE"/>
    <w:rsid w:val="00797045"/>
    <w:rsid w:val="00797097"/>
    <w:rsid w:val="007971A2"/>
    <w:rsid w:val="007972A4"/>
    <w:rsid w:val="00797801"/>
    <w:rsid w:val="00797C77"/>
    <w:rsid w:val="00797DC6"/>
    <w:rsid w:val="00797DF4"/>
    <w:rsid w:val="007A0D0B"/>
    <w:rsid w:val="007A0D62"/>
    <w:rsid w:val="007A0D7D"/>
    <w:rsid w:val="007A158A"/>
    <w:rsid w:val="007A16F0"/>
    <w:rsid w:val="007A1819"/>
    <w:rsid w:val="007A1899"/>
    <w:rsid w:val="007A2740"/>
    <w:rsid w:val="007A29E8"/>
    <w:rsid w:val="007A2AD3"/>
    <w:rsid w:val="007A2D13"/>
    <w:rsid w:val="007A30F9"/>
    <w:rsid w:val="007A32FA"/>
    <w:rsid w:val="007A332D"/>
    <w:rsid w:val="007A38BA"/>
    <w:rsid w:val="007A396A"/>
    <w:rsid w:val="007A397E"/>
    <w:rsid w:val="007A41FD"/>
    <w:rsid w:val="007A487A"/>
    <w:rsid w:val="007A4C65"/>
    <w:rsid w:val="007A4F59"/>
    <w:rsid w:val="007A5058"/>
    <w:rsid w:val="007A5671"/>
    <w:rsid w:val="007A56B3"/>
    <w:rsid w:val="007A5A93"/>
    <w:rsid w:val="007A5C2A"/>
    <w:rsid w:val="007A5C3D"/>
    <w:rsid w:val="007A5E4F"/>
    <w:rsid w:val="007A614D"/>
    <w:rsid w:val="007A6395"/>
    <w:rsid w:val="007A659B"/>
    <w:rsid w:val="007A6820"/>
    <w:rsid w:val="007A6B3D"/>
    <w:rsid w:val="007A7184"/>
    <w:rsid w:val="007A71C3"/>
    <w:rsid w:val="007A732C"/>
    <w:rsid w:val="007A7AC5"/>
    <w:rsid w:val="007A7DC9"/>
    <w:rsid w:val="007B01AA"/>
    <w:rsid w:val="007B0257"/>
    <w:rsid w:val="007B0483"/>
    <w:rsid w:val="007B0DE0"/>
    <w:rsid w:val="007B0F59"/>
    <w:rsid w:val="007B14CF"/>
    <w:rsid w:val="007B16F4"/>
    <w:rsid w:val="007B1C4C"/>
    <w:rsid w:val="007B1E08"/>
    <w:rsid w:val="007B2371"/>
    <w:rsid w:val="007B256A"/>
    <w:rsid w:val="007B2661"/>
    <w:rsid w:val="007B26FB"/>
    <w:rsid w:val="007B299B"/>
    <w:rsid w:val="007B2A2A"/>
    <w:rsid w:val="007B2B7F"/>
    <w:rsid w:val="007B2BFF"/>
    <w:rsid w:val="007B2D07"/>
    <w:rsid w:val="007B321D"/>
    <w:rsid w:val="007B32D5"/>
    <w:rsid w:val="007B37E1"/>
    <w:rsid w:val="007B3D04"/>
    <w:rsid w:val="007B3F9C"/>
    <w:rsid w:val="007B41B3"/>
    <w:rsid w:val="007B41F7"/>
    <w:rsid w:val="007B463F"/>
    <w:rsid w:val="007B47CE"/>
    <w:rsid w:val="007B4CCF"/>
    <w:rsid w:val="007B5358"/>
    <w:rsid w:val="007B6318"/>
    <w:rsid w:val="007B6514"/>
    <w:rsid w:val="007B65A9"/>
    <w:rsid w:val="007B68F2"/>
    <w:rsid w:val="007B6EAC"/>
    <w:rsid w:val="007B7404"/>
    <w:rsid w:val="007B7B9B"/>
    <w:rsid w:val="007C0129"/>
    <w:rsid w:val="007C024B"/>
    <w:rsid w:val="007C034D"/>
    <w:rsid w:val="007C04A4"/>
    <w:rsid w:val="007C05AA"/>
    <w:rsid w:val="007C076F"/>
    <w:rsid w:val="007C0879"/>
    <w:rsid w:val="007C0B02"/>
    <w:rsid w:val="007C0BA1"/>
    <w:rsid w:val="007C0BB6"/>
    <w:rsid w:val="007C0E15"/>
    <w:rsid w:val="007C1249"/>
    <w:rsid w:val="007C17F1"/>
    <w:rsid w:val="007C1ED6"/>
    <w:rsid w:val="007C20F6"/>
    <w:rsid w:val="007C22EC"/>
    <w:rsid w:val="007C265C"/>
    <w:rsid w:val="007C2A26"/>
    <w:rsid w:val="007C32A1"/>
    <w:rsid w:val="007C354C"/>
    <w:rsid w:val="007C3740"/>
    <w:rsid w:val="007C3B37"/>
    <w:rsid w:val="007C3BEA"/>
    <w:rsid w:val="007C3EEB"/>
    <w:rsid w:val="007C3F44"/>
    <w:rsid w:val="007C4C34"/>
    <w:rsid w:val="007C4DB4"/>
    <w:rsid w:val="007C4DB9"/>
    <w:rsid w:val="007C5044"/>
    <w:rsid w:val="007C5074"/>
    <w:rsid w:val="007C5222"/>
    <w:rsid w:val="007C5336"/>
    <w:rsid w:val="007C554A"/>
    <w:rsid w:val="007C562A"/>
    <w:rsid w:val="007C5657"/>
    <w:rsid w:val="007C57DA"/>
    <w:rsid w:val="007C5BC9"/>
    <w:rsid w:val="007C5CEA"/>
    <w:rsid w:val="007C5D0F"/>
    <w:rsid w:val="007C618B"/>
    <w:rsid w:val="007C642C"/>
    <w:rsid w:val="007C6723"/>
    <w:rsid w:val="007C68E6"/>
    <w:rsid w:val="007C6BE0"/>
    <w:rsid w:val="007C6CFA"/>
    <w:rsid w:val="007C6DFC"/>
    <w:rsid w:val="007C6FA7"/>
    <w:rsid w:val="007C725E"/>
    <w:rsid w:val="007C72BB"/>
    <w:rsid w:val="007C7446"/>
    <w:rsid w:val="007C77D7"/>
    <w:rsid w:val="007C7B53"/>
    <w:rsid w:val="007C7BB5"/>
    <w:rsid w:val="007C7F7E"/>
    <w:rsid w:val="007D006D"/>
    <w:rsid w:val="007D00D1"/>
    <w:rsid w:val="007D0138"/>
    <w:rsid w:val="007D031A"/>
    <w:rsid w:val="007D0446"/>
    <w:rsid w:val="007D0678"/>
    <w:rsid w:val="007D0B0F"/>
    <w:rsid w:val="007D0F7B"/>
    <w:rsid w:val="007D0FF3"/>
    <w:rsid w:val="007D1453"/>
    <w:rsid w:val="007D17F5"/>
    <w:rsid w:val="007D1860"/>
    <w:rsid w:val="007D1B01"/>
    <w:rsid w:val="007D1BC7"/>
    <w:rsid w:val="007D221B"/>
    <w:rsid w:val="007D2E53"/>
    <w:rsid w:val="007D358C"/>
    <w:rsid w:val="007D3675"/>
    <w:rsid w:val="007D37A7"/>
    <w:rsid w:val="007D37DC"/>
    <w:rsid w:val="007D38E3"/>
    <w:rsid w:val="007D3D8A"/>
    <w:rsid w:val="007D3F86"/>
    <w:rsid w:val="007D41C0"/>
    <w:rsid w:val="007D4375"/>
    <w:rsid w:val="007D48AA"/>
    <w:rsid w:val="007D5077"/>
    <w:rsid w:val="007D509F"/>
    <w:rsid w:val="007D5586"/>
    <w:rsid w:val="007D5717"/>
    <w:rsid w:val="007D5A71"/>
    <w:rsid w:val="007D5CDE"/>
    <w:rsid w:val="007D5E92"/>
    <w:rsid w:val="007D621F"/>
    <w:rsid w:val="007D6487"/>
    <w:rsid w:val="007D6CDE"/>
    <w:rsid w:val="007D6F49"/>
    <w:rsid w:val="007D739D"/>
    <w:rsid w:val="007D74B8"/>
    <w:rsid w:val="007D75DC"/>
    <w:rsid w:val="007D7B2B"/>
    <w:rsid w:val="007D7C07"/>
    <w:rsid w:val="007E01F6"/>
    <w:rsid w:val="007E0471"/>
    <w:rsid w:val="007E04A6"/>
    <w:rsid w:val="007E05FA"/>
    <w:rsid w:val="007E0880"/>
    <w:rsid w:val="007E0A27"/>
    <w:rsid w:val="007E0B38"/>
    <w:rsid w:val="007E126E"/>
    <w:rsid w:val="007E156A"/>
    <w:rsid w:val="007E1A06"/>
    <w:rsid w:val="007E1C9B"/>
    <w:rsid w:val="007E1F00"/>
    <w:rsid w:val="007E1F50"/>
    <w:rsid w:val="007E2144"/>
    <w:rsid w:val="007E22F4"/>
    <w:rsid w:val="007E22F9"/>
    <w:rsid w:val="007E2637"/>
    <w:rsid w:val="007E264F"/>
    <w:rsid w:val="007E28E0"/>
    <w:rsid w:val="007E317E"/>
    <w:rsid w:val="007E415F"/>
    <w:rsid w:val="007E4500"/>
    <w:rsid w:val="007E45FC"/>
    <w:rsid w:val="007E46C3"/>
    <w:rsid w:val="007E4721"/>
    <w:rsid w:val="007E4D81"/>
    <w:rsid w:val="007E516C"/>
    <w:rsid w:val="007E53B3"/>
    <w:rsid w:val="007E5C65"/>
    <w:rsid w:val="007E5D8F"/>
    <w:rsid w:val="007E5D95"/>
    <w:rsid w:val="007E5E4D"/>
    <w:rsid w:val="007E5EEA"/>
    <w:rsid w:val="007E6007"/>
    <w:rsid w:val="007E62B8"/>
    <w:rsid w:val="007E63A2"/>
    <w:rsid w:val="007E6547"/>
    <w:rsid w:val="007E6780"/>
    <w:rsid w:val="007E703C"/>
    <w:rsid w:val="007E71B9"/>
    <w:rsid w:val="007E753F"/>
    <w:rsid w:val="007E7A5E"/>
    <w:rsid w:val="007E7A8B"/>
    <w:rsid w:val="007E7A91"/>
    <w:rsid w:val="007E7D11"/>
    <w:rsid w:val="007F034C"/>
    <w:rsid w:val="007F035A"/>
    <w:rsid w:val="007F062C"/>
    <w:rsid w:val="007F06BD"/>
    <w:rsid w:val="007F0B62"/>
    <w:rsid w:val="007F104A"/>
    <w:rsid w:val="007F11A9"/>
    <w:rsid w:val="007F1A5A"/>
    <w:rsid w:val="007F1DB8"/>
    <w:rsid w:val="007F1F24"/>
    <w:rsid w:val="007F256B"/>
    <w:rsid w:val="007F25B2"/>
    <w:rsid w:val="007F25D6"/>
    <w:rsid w:val="007F2E98"/>
    <w:rsid w:val="007F2F5C"/>
    <w:rsid w:val="007F30FA"/>
    <w:rsid w:val="007F3410"/>
    <w:rsid w:val="007F35B6"/>
    <w:rsid w:val="007F3A38"/>
    <w:rsid w:val="007F3A87"/>
    <w:rsid w:val="007F3D90"/>
    <w:rsid w:val="007F41EB"/>
    <w:rsid w:val="007F487C"/>
    <w:rsid w:val="007F5241"/>
    <w:rsid w:val="007F5298"/>
    <w:rsid w:val="007F5381"/>
    <w:rsid w:val="007F5656"/>
    <w:rsid w:val="007F565E"/>
    <w:rsid w:val="007F59B8"/>
    <w:rsid w:val="007F5D1D"/>
    <w:rsid w:val="007F5E35"/>
    <w:rsid w:val="007F6334"/>
    <w:rsid w:val="007F637D"/>
    <w:rsid w:val="007F6665"/>
    <w:rsid w:val="007F69B0"/>
    <w:rsid w:val="007F710C"/>
    <w:rsid w:val="007F7BE5"/>
    <w:rsid w:val="007F7F62"/>
    <w:rsid w:val="0080003A"/>
    <w:rsid w:val="00800646"/>
    <w:rsid w:val="00800C12"/>
    <w:rsid w:val="0080177A"/>
    <w:rsid w:val="00801DF5"/>
    <w:rsid w:val="0080213C"/>
    <w:rsid w:val="00802275"/>
    <w:rsid w:val="0080271C"/>
    <w:rsid w:val="00802B81"/>
    <w:rsid w:val="00802E0D"/>
    <w:rsid w:val="00802FD5"/>
    <w:rsid w:val="00803315"/>
    <w:rsid w:val="00803319"/>
    <w:rsid w:val="008033D8"/>
    <w:rsid w:val="00803582"/>
    <w:rsid w:val="008035F4"/>
    <w:rsid w:val="00803718"/>
    <w:rsid w:val="008038EC"/>
    <w:rsid w:val="0080394B"/>
    <w:rsid w:val="00803A31"/>
    <w:rsid w:val="00803D52"/>
    <w:rsid w:val="00803E47"/>
    <w:rsid w:val="008046F8"/>
    <w:rsid w:val="00804CB2"/>
    <w:rsid w:val="00804EE8"/>
    <w:rsid w:val="00804EFD"/>
    <w:rsid w:val="008050BD"/>
    <w:rsid w:val="0080580C"/>
    <w:rsid w:val="00805876"/>
    <w:rsid w:val="00805D6D"/>
    <w:rsid w:val="00806576"/>
    <w:rsid w:val="008065E7"/>
    <w:rsid w:val="00806975"/>
    <w:rsid w:val="00806AC8"/>
    <w:rsid w:val="00806DDA"/>
    <w:rsid w:val="00806FAF"/>
    <w:rsid w:val="0080704D"/>
    <w:rsid w:val="008077F6"/>
    <w:rsid w:val="00807C93"/>
    <w:rsid w:val="00807F3D"/>
    <w:rsid w:val="008100C9"/>
    <w:rsid w:val="00810298"/>
    <w:rsid w:val="00810539"/>
    <w:rsid w:val="00810542"/>
    <w:rsid w:val="00810A31"/>
    <w:rsid w:val="00810B6A"/>
    <w:rsid w:val="00810E77"/>
    <w:rsid w:val="00810FC0"/>
    <w:rsid w:val="00811104"/>
    <w:rsid w:val="008112CC"/>
    <w:rsid w:val="00811379"/>
    <w:rsid w:val="00811393"/>
    <w:rsid w:val="0081154E"/>
    <w:rsid w:val="00811903"/>
    <w:rsid w:val="00812229"/>
    <w:rsid w:val="00812498"/>
    <w:rsid w:val="00812AD6"/>
    <w:rsid w:val="00812DC3"/>
    <w:rsid w:val="00812E7F"/>
    <w:rsid w:val="00812F24"/>
    <w:rsid w:val="00812FC4"/>
    <w:rsid w:val="00813136"/>
    <w:rsid w:val="00813263"/>
    <w:rsid w:val="0081337C"/>
    <w:rsid w:val="0081375D"/>
    <w:rsid w:val="00813810"/>
    <w:rsid w:val="00813AEF"/>
    <w:rsid w:val="00814424"/>
    <w:rsid w:val="00814565"/>
    <w:rsid w:val="00814F70"/>
    <w:rsid w:val="00815079"/>
    <w:rsid w:val="008153E4"/>
    <w:rsid w:val="008157A9"/>
    <w:rsid w:val="0081599C"/>
    <w:rsid w:val="00815A0A"/>
    <w:rsid w:val="00815A1F"/>
    <w:rsid w:val="00815A56"/>
    <w:rsid w:val="00815ADB"/>
    <w:rsid w:val="00815B70"/>
    <w:rsid w:val="00815DAC"/>
    <w:rsid w:val="00815FD3"/>
    <w:rsid w:val="00816015"/>
    <w:rsid w:val="008161A0"/>
    <w:rsid w:val="00816444"/>
    <w:rsid w:val="008165B4"/>
    <w:rsid w:val="00816671"/>
    <w:rsid w:val="0081706F"/>
    <w:rsid w:val="00817310"/>
    <w:rsid w:val="00817402"/>
    <w:rsid w:val="00817D06"/>
    <w:rsid w:val="00820029"/>
    <w:rsid w:val="008203BB"/>
    <w:rsid w:val="0082050A"/>
    <w:rsid w:val="00820A58"/>
    <w:rsid w:val="00820CD8"/>
    <w:rsid w:val="00820E47"/>
    <w:rsid w:val="0082134E"/>
    <w:rsid w:val="00821483"/>
    <w:rsid w:val="008217D1"/>
    <w:rsid w:val="00821852"/>
    <w:rsid w:val="008218F4"/>
    <w:rsid w:val="00821904"/>
    <w:rsid w:val="008219EB"/>
    <w:rsid w:val="00821C30"/>
    <w:rsid w:val="00821EF8"/>
    <w:rsid w:val="00822411"/>
    <w:rsid w:val="008227C2"/>
    <w:rsid w:val="0082290C"/>
    <w:rsid w:val="00822BB4"/>
    <w:rsid w:val="00822CAD"/>
    <w:rsid w:val="00823038"/>
    <w:rsid w:val="0082313C"/>
    <w:rsid w:val="008233D5"/>
    <w:rsid w:val="0082363A"/>
    <w:rsid w:val="00823D50"/>
    <w:rsid w:val="00823FF4"/>
    <w:rsid w:val="008242E9"/>
    <w:rsid w:val="00824FF5"/>
    <w:rsid w:val="008250C2"/>
    <w:rsid w:val="008256A0"/>
    <w:rsid w:val="00825813"/>
    <w:rsid w:val="00825EB0"/>
    <w:rsid w:val="00826765"/>
    <w:rsid w:val="00826E88"/>
    <w:rsid w:val="00826EF5"/>
    <w:rsid w:val="00826FD1"/>
    <w:rsid w:val="00827A7D"/>
    <w:rsid w:val="00827C96"/>
    <w:rsid w:val="00827FCB"/>
    <w:rsid w:val="0083006B"/>
    <w:rsid w:val="00830BB6"/>
    <w:rsid w:val="00831174"/>
    <w:rsid w:val="00831E8A"/>
    <w:rsid w:val="008320B1"/>
    <w:rsid w:val="00832234"/>
    <w:rsid w:val="008329A6"/>
    <w:rsid w:val="008329F9"/>
    <w:rsid w:val="00832A08"/>
    <w:rsid w:val="00832BA1"/>
    <w:rsid w:val="00832BBF"/>
    <w:rsid w:val="00832DCA"/>
    <w:rsid w:val="00832E37"/>
    <w:rsid w:val="00832E8F"/>
    <w:rsid w:val="0083368A"/>
    <w:rsid w:val="00833DFF"/>
    <w:rsid w:val="00833EE1"/>
    <w:rsid w:val="0083423A"/>
    <w:rsid w:val="00834C4A"/>
    <w:rsid w:val="00834FFB"/>
    <w:rsid w:val="008351F3"/>
    <w:rsid w:val="008353CA"/>
    <w:rsid w:val="00835488"/>
    <w:rsid w:val="00835AA9"/>
    <w:rsid w:val="008360BC"/>
    <w:rsid w:val="008362CF"/>
    <w:rsid w:val="00836334"/>
    <w:rsid w:val="00836492"/>
    <w:rsid w:val="00836717"/>
    <w:rsid w:val="00836CB4"/>
    <w:rsid w:val="00836DDA"/>
    <w:rsid w:val="00836EC5"/>
    <w:rsid w:val="00836ED7"/>
    <w:rsid w:val="0083709A"/>
    <w:rsid w:val="00837320"/>
    <w:rsid w:val="008373A7"/>
    <w:rsid w:val="0083757D"/>
    <w:rsid w:val="00837766"/>
    <w:rsid w:val="00837947"/>
    <w:rsid w:val="00837C98"/>
    <w:rsid w:val="00837F49"/>
    <w:rsid w:val="008404FC"/>
    <w:rsid w:val="008408B7"/>
    <w:rsid w:val="00840AF7"/>
    <w:rsid w:val="00840BC6"/>
    <w:rsid w:val="00840C66"/>
    <w:rsid w:val="00841736"/>
    <w:rsid w:val="00841A72"/>
    <w:rsid w:val="00841C7A"/>
    <w:rsid w:val="0084254A"/>
    <w:rsid w:val="008428B0"/>
    <w:rsid w:val="00842A00"/>
    <w:rsid w:val="00842A23"/>
    <w:rsid w:val="00842F93"/>
    <w:rsid w:val="008435A6"/>
    <w:rsid w:val="008438AA"/>
    <w:rsid w:val="00843A9B"/>
    <w:rsid w:val="00843CCE"/>
    <w:rsid w:val="00843D65"/>
    <w:rsid w:val="00844113"/>
    <w:rsid w:val="00844A95"/>
    <w:rsid w:val="00844B45"/>
    <w:rsid w:val="00844E25"/>
    <w:rsid w:val="00844FB5"/>
    <w:rsid w:val="008457AF"/>
    <w:rsid w:val="0084618B"/>
    <w:rsid w:val="00846302"/>
    <w:rsid w:val="0084669E"/>
    <w:rsid w:val="008471D0"/>
    <w:rsid w:val="008476B7"/>
    <w:rsid w:val="008479DF"/>
    <w:rsid w:val="00847C46"/>
    <w:rsid w:val="00847EC6"/>
    <w:rsid w:val="00847F4B"/>
    <w:rsid w:val="008502ED"/>
    <w:rsid w:val="00850714"/>
    <w:rsid w:val="00850B19"/>
    <w:rsid w:val="0085175F"/>
    <w:rsid w:val="00851A3A"/>
    <w:rsid w:val="0085223A"/>
    <w:rsid w:val="008525B1"/>
    <w:rsid w:val="00852910"/>
    <w:rsid w:val="00852B57"/>
    <w:rsid w:val="00852C4A"/>
    <w:rsid w:val="0085312D"/>
    <w:rsid w:val="008531EB"/>
    <w:rsid w:val="008532C7"/>
    <w:rsid w:val="00853A93"/>
    <w:rsid w:val="00853AC3"/>
    <w:rsid w:val="00853DA8"/>
    <w:rsid w:val="00853FCC"/>
    <w:rsid w:val="008544A5"/>
    <w:rsid w:val="00854FD0"/>
    <w:rsid w:val="00855250"/>
    <w:rsid w:val="00855B17"/>
    <w:rsid w:val="00855D04"/>
    <w:rsid w:val="0085606A"/>
    <w:rsid w:val="008562C8"/>
    <w:rsid w:val="008566BE"/>
    <w:rsid w:val="0085675C"/>
    <w:rsid w:val="008570F3"/>
    <w:rsid w:val="008571E2"/>
    <w:rsid w:val="00857A13"/>
    <w:rsid w:val="008605D7"/>
    <w:rsid w:val="008607AB"/>
    <w:rsid w:val="00860960"/>
    <w:rsid w:val="00860CF4"/>
    <w:rsid w:val="008610A5"/>
    <w:rsid w:val="0086121A"/>
    <w:rsid w:val="00861683"/>
    <w:rsid w:val="00861970"/>
    <w:rsid w:val="008624D1"/>
    <w:rsid w:val="00862566"/>
    <w:rsid w:val="00862C78"/>
    <w:rsid w:val="008636CD"/>
    <w:rsid w:val="00863761"/>
    <w:rsid w:val="00863968"/>
    <w:rsid w:val="00863BCB"/>
    <w:rsid w:val="00863E64"/>
    <w:rsid w:val="0086401D"/>
    <w:rsid w:val="00864163"/>
    <w:rsid w:val="0086467B"/>
    <w:rsid w:val="00864B70"/>
    <w:rsid w:val="008657E6"/>
    <w:rsid w:val="00865BC6"/>
    <w:rsid w:val="00865BEB"/>
    <w:rsid w:val="00865DCA"/>
    <w:rsid w:val="00865E6E"/>
    <w:rsid w:val="00865F2A"/>
    <w:rsid w:val="008662AE"/>
    <w:rsid w:val="008669B9"/>
    <w:rsid w:val="00866ED2"/>
    <w:rsid w:val="00866F31"/>
    <w:rsid w:val="00867C52"/>
    <w:rsid w:val="00867CD7"/>
    <w:rsid w:val="00870706"/>
    <w:rsid w:val="00870D3D"/>
    <w:rsid w:val="00870DC0"/>
    <w:rsid w:val="00870ED1"/>
    <w:rsid w:val="00871082"/>
    <w:rsid w:val="0087133A"/>
    <w:rsid w:val="008714F0"/>
    <w:rsid w:val="00871710"/>
    <w:rsid w:val="00871B5B"/>
    <w:rsid w:val="00871C43"/>
    <w:rsid w:val="00871D73"/>
    <w:rsid w:val="008722B9"/>
    <w:rsid w:val="00872357"/>
    <w:rsid w:val="008725C7"/>
    <w:rsid w:val="00872CA2"/>
    <w:rsid w:val="00872DBF"/>
    <w:rsid w:val="008735F0"/>
    <w:rsid w:val="008738A4"/>
    <w:rsid w:val="008739AD"/>
    <w:rsid w:val="00873A05"/>
    <w:rsid w:val="00873F63"/>
    <w:rsid w:val="00874A14"/>
    <w:rsid w:val="00874B0D"/>
    <w:rsid w:val="00874C1F"/>
    <w:rsid w:val="00874C99"/>
    <w:rsid w:val="00874CF6"/>
    <w:rsid w:val="00875189"/>
    <w:rsid w:val="00875254"/>
    <w:rsid w:val="008753FB"/>
    <w:rsid w:val="008758C6"/>
    <w:rsid w:val="00875B60"/>
    <w:rsid w:val="00876017"/>
    <w:rsid w:val="0087601C"/>
    <w:rsid w:val="00876233"/>
    <w:rsid w:val="008765EC"/>
    <w:rsid w:val="0087661E"/>
    <w:rsid w:val="00876DD3"/>
    <w:rsid w:val="00876DEB"/>
    <w:rsid w:val="00876EA8"/>
    <w:rsid w:val="00877201"/>
    <w:rsid w:val="00877360"/>
    <w:rsid w:val="00877722"/>
    <w:rsid w:val="00877808"/>
    <w:rsid w:val="008778BC"/>
    <w:rsid w:val="00877BE6"/>
    <w:rsid w:val="00880148"/>
    <w:rsid w:val="00880161"/>
    <w:rsid w:val="00880310"/>
    <w:rsid w:val="0088086F"/>
    <w:rsid w:val="008809C9"/>
    <w:rsid w:val="00881115"/>
    <w:rsid w:val="00881A25"/>
    <w:rsid w:val="00881E2C"/>
    <w:rsid w:val="0088211A"/>
    <w:rsid w:val="00882187"/>
    <w:rsid w:val="008821F3"/>
    <w:rsid w:val="00882793"/>
    <w:rsid w:val="00882B7E"/>
    <w:rsid w:val="00882DB6"/>
    <w:rsid w:val="00882E1E"/>
    <w:rsid w:val="00883283"/>
    <w:rsid w:val="00883389"/>
    <w:rsid w:val="008833D8"/>
    <w:rsid w:val="0088348D"/>
    <w:rsid w:val="00883528"/>
    <w:rsid w:val="00883815"/>
    <w:rsid w:val="00883FD8"/>
    <w:rsid w:val="00884002"/>
    <w:rsid w:val="00884101"/>
    <w:rsid w:val="00884694"/>
    <w:rsid w:val="00885050"/>
    <w:rsid w:val="008850DF"/>
    <w:rsid w:val="008850FD"/>
    <w:rsid w:val="00885151"/>
    <w:rsid w:val="0088531E"/>
    <w:rsid w:val="00885578"/>
    <w:rsid w:val="008855AA"/>
    <w:rsid w:val="008856A6"/>
    <w:rsid w:val="00885AEC"/>
    <w:rsid w:val="00885D8B"/>
    <w:rsid w:val="00885E04"/>
    <w:rsid w:val="00885EAF"/>
    <w:rsid w:val="00885FE4"/>
    <w:rsid w:val="00886297"/>
    <w:rsid w:val="00886834"/>
    <w:rsid w:val="00886E11"/>
    <w:rsid w:val="00886FB6"/>
    <w:rsid w:val="008870E0"/>
    <w:rsid w:val="0088722C"/>
    <w:rsid w:val="0088724F"/>
    <w:rsid w:val="00887DF3"/>
    <w:rsid w:val="00887F40"/>
    <w:rsid w:val="00887FA1"/>
    <w:rsid w:val="0089027E"/>
    <w:rsid w:val="008903D4"/>
    <w:rsid w:val="008904A9"/>
    <w:rsid w:val="00890586"/>
    <w:rsid w:val="00890791"/>
    <w:rsid w:val="00890C21"/>
    <w:rsid w:val="00890E8A"/>
    <w:rsid w:val="00890EB8"/>
    <w:rsid w:val="0089103C"/>
    <w:rsid w:val="008910DF"/>
    <w:rsid w:val="00891178"/>
    <w:rsid w:val="00891509"/>
    <w:rsid w:val="008915C3"/>
    <w:rsid w:val="008916DB"/>
    <w:rsid w:val="00891807"/>
    <w:rsid w:val="00891964"/>
    <w:rsid w:val="00891A9B"/>
    <w:rsid w:val="00891B28"/>
    <w:rsid w:val="00891C15"/>
    <w:rsid w:val="00891E5A"/>
    <w:rsid w:val="00892820"/>
    <w:rsid w:val="008928CC"/>
    <w:rsid w:val="00892BE7"/>
    <w:rsid w:val="00892D44"/>
    <w:rsid w:val="00892FA1"/>
    <w:rsid w:val="00892FCE"/>
    <w:rsid w:val="008932E4"/>
    <w:rsid w:val="00893558"/>
    <w:rsid w:val="00894123"/>
    <w:rsid w:val="008941BB"/>
    <w:rsid w:val="00894393"/>
    <w:rsid w:val="0089458F"/>
    <w:rsid w:val="00894979"/>
    <w:rsid w:val="00895031"/>
    <w:rsid w:val="00895054"/>
    <w:rsid w:val="00895561"/>
    <w:rsid w:val="00895596"/>
    <w:rsid w:val="00895BF2"/>
    <w:rsid w:val="00895D4A"/>
    <w:rsid w:val="00895E4C"/>
    <w:rsid w:val="00895E59"/>
    <w:rsid w:val="00896008"/>
    <w:rsid w:val="00896155"/>
    <w:rsid w:val="008962AB"/>
    <w:rsid w:val="008967C0"/>
    <w:rsid w:val="0089695C"/>
    <w:rsid w:val="00896AF5"/>
    <w:rsid w:val="00896B12"/>
    <w:rsid w:val="00896CD0"/>
    <w:rsid w:val="00896D20"/>
    <w:rsid w:val="00896D32"/>
    <w:rsid w:val="00897075"/>
    <w:rsid w:val="00897220"/>
    <w:rsid w:val="00897491"/>
    <w:rsid w:val="00897655"/>
    <w:rsid w:val="00897B43"/>
    <w:rsid w:val="00897B50"/>
    <w:rsid w:val="00897E71"/>
    <w:rsid w:val="008A03BE"/>
    <w:rsid w:val="008A0A09"/>
    <w:rsid w:val="008A10A2"/>
    <w:rsid w:val="008A15A1"/>
    <w:rsid w:val="008A16D7"/>
    <w:rsid w:val="008A1738"/>
    <w:rsid w:val="008A17B8"/>
    <w:rsid w:val="008A18D5"/>
    <w:rsid w:val="008A1EAB"/>
    <w:rsid w:val="008A2415"/>
    <w:rsid w:val="008A2D7A"/>
    <w:rsid w:val="008A2E06"/>
    <w:rsid w:val="008A2F2E"/>
    <w:rsid w:val="008A32FD"/>
    <w:rsid w:val="008A33B3"/>
    <w:rsid w:val="008A34D2"/>
    <w:rsid w:val="008A369C"/>
    <w:rsid w:val="008A3D57"/>
    <w:rsid w:val="008A42AE"/>
    <w:rsid w:val="008A4443"/>
    <w:rsid w:val="008A4530"/>
    <w:rsid w:val="008A45A1"/>
    <w:rsid w:val="008A5090"/>
    <w:rsid w:val="008A53FC"/>
    <w:rsid w:val="008A547D"/>
    <w:rsid w:val="008A5647"/>
    <w:rsid w:val="008A5B26"/>
    <w:rsid w:val="008A60FC"/>
    <w:rsid w:val="008A61F9"/>
    <w:rsid w:val="008A69F3"/>
    <w:rsid w:val="008A6C01"/>
    <w:rsid w:val="008A6F56"/>
    <w:rsid w:val="008A721B"/>
    <w:rsid w:val="008A724A"/>
    <w:rsid w:val="008A7B16"/>
    <w:rsid w:val="008A7D36"/>
    <w:rsid w:val="008A7DB4"/>
    <w:rsid w:val="008A7EC3"/>
    <w:rsid w:val="008B0390"/>
    <w:rsid w:val="008B047A"/>
    <w:rsid w:val="008B063C"/>
    <w:rsid w:val="008B17A6"/>
    <w:rsid w:val="008B1920"/>
    <w:rsid w:val="008B272A"/>
    <w:rsid w:val="008B2912"/>
    <w:rsid w:val="008B2B99"/>
    <w:rsid w:val="008B2DEE"/>
    <w:rsid w:val="008B3450"/>
    <w:rsid w:val="008B3555"/>
    <w:rsid w:val="008B3D3B"/>
    <w:rsid w:val="008B3DD2"/>
    <w:rsid w:val="008B3E09"/>
    <w:rsid w:val="008B3F38"/>
    <w:rsid w:val="008B3F80"/>
    <w:rsid w:val="008B4018"/>
    <w:rsid w:val="008B436C"/>
    <w:rsid w:val="008B4397"/>
    <w:rsid w:val="008B50E5"/>
    <w:rsid w:val="008B5978"/>
    <w:rsid w:val="008B59A3"/>
    <w:rsid w:val="008B5BB7"/>
    <w:rsid w:val="008B5F66"/>
    <w:rsid w:val="008B6144"/>
    <w:rsid w:val="008B66A5"/>
    <w:rsid w:val="008B6839"/>
    <w:rsid w:val="008B6A61"/>
    <w:rsid w:val="008B6D66"/>
    <w:rsid w:val="008B703C"/>
    <w:rsid w:val="008B7176"/>
    <w:rsid w:val="008B72CB"/>
    <w:rsid w:val="008B7456"/>
    <w:rsid w:val="008B746D"/>
    <w:rsid w:val="008B7906"/>
    <w:rsid w:val="008B7982"/>
    <w:rsid w:val="008B7CED"/>
    <w:rsid w:val="008B7DFB"/>
    <w:rsid w:val="008B7EA4"/>
    <w:rsid w:val="008C0096"/>
    <w:rsid w:val="008C015A"/>
    <w:rsid w:val="008C0248"/>
    <w:rsid w:val="008C06E5"/>
    <w:rsid w:val="008C0B3F"/>
    <w:rsid w:val="008C12F9"/>
    <w:rsid w:val="008C1354"/>
    <w:rsid w:val="008C1904"/>
    <w:rsid w:val="008C190D"/>
    <w:rsid w:val="008C197D"/>
    <w:rsid w:val="008C1E5C"/>
    <w:rsid w:val="008C21A7"/>
    <w:rsid w:val="008C21D5"/>
    <w:rsid w:val="008C21F3"/>
    <w:rsid w:val="008C2488"/>
    <w:rsid w:val="008C3503"/>
    <w:rsid w:val="008C3902"/>
    <w:rsid w:val="008C3AD2"/>
    <w:rsid w:val="008C3F87"/>
    <w:rsid w:val="008C4040"/>
    <w:rsid w:val="008C4285"/>
    <w:rsid w:val="008C446E"/>
    <w:rsid w:val="008C44FB"/>
    <w:rsid w:val="008C450B"/>
    <w:rsid w:val="008C458A"/>
    <w:rsid w:val="008C4B4B"/>
    <w:rsid w:val="008C501E"/>
    <w:rsid w:val="008C5C78"/>
    <w:rsid w:val="008C5EFB"/>
    <w:rsid w:val="008C6241"/>
    <w:rsid w:val="008C665D"/>
    <w:rsid w:val="008C666B"/>
    <w:rsid w:val="008C6942"/>
    <w:rsid w:val="008C6F33"/>
    <w:rsid w:val="008C7461"/>
    <w:rsid w:val="008C74EB"/>
    <w:rsid w:val="008C7921"/>
    <w:rsid w:val="008C7BEA"/>
    <w:rsid w:val="008D0AE0"/>
    <w:rsid w:val="008D0B7F"/>
    <w:rsid w:val="008D0BB7"/>
    <w:rsid w:val="008D1062"/>
    <w:rsid w:val="008D112E"/>
    <w:rsid w:val="008D147B"/>
    <w:rsid w:val="008D14BF"/>
    <w:rsid w:val="008D15FE"/>
    <w:rsid w:val="008D187B"/>
    <w:rsid w:val="008D1956"/>
    <w:rsid w:val="008D19A2"/>
    <w:rsid w:val="008D1B40"/>
    <w:rsid w:val="008D1CBE"/>
    <w:rsid w:val="008D1D13"/>
    <w:rsid w:val="008D1E01"/>
    <w:rsid w:val="008D1F34"/>
    <w:rsid w:val="008D20D1"/>
    <w:rsid w:val="008D2523"/>
    <w:rsid w:val="008D2592"/>
    <w:rsid w:val="008D2EB9"/>
    <w:rsid w:val="008D2EED"/>
    <w:rsid w:val="008D2F37"/>
    <w:rsid w:val="008D30BB"/>
    <w:rsid w:val="008D311B"/>
    <w:rsid w:val="008D342C"/>
    <w:rsid w:val="008D36A5"/>
    <w:rsid w:val="008D3A6F"/>
    <w:rsid w:val="008D3C29"/>
    <w:rsid w:val="008D3C8D"/>
    <w:rsid w:val="008D3D02"/>
    <w:rsid w:val="008D4150"/>
    <w:rsid w:val="008D468B"/>
    <w:rsid w:val="008D4722"/>
    <w:rsid w:val="008D49CC"/>
    <w:rsid w:val="008D4DB3"/>
    <w:rsid w:val="008D4EC9"/>
    <w:rsid w:val="008D4F64"/>
    <w:rsid w:val="008D51E6"/>
    <w:rsid w:val="008D5255"/>
    <w:rsid w:val="008D5346"/>
    <w:rsid w:val="008D5964"/>
    <w:rsid w:val="008D5ED9"/>
    <w:rsid w:val="008D60DF"/>
    <w:rsid w:val="008D63A0"/>
    <w:rsid w:val="008D6452"/>
    <w:rsid w:val="008D680C"/>
    <w:rsid w:val="008D688D"/>
    <w:rsid w:val="008D6E6F"/>
    <w:rsid w:val="008D782E"/>
    <w:rsid w:val="008D7FAF"/>
    <w:rsid w:val="008E019B"/>
    <w:rsid w:val="008E028A"/>
    <w:rsid w:val="008E047E"/>
    <w:rsid w:val="008E0663"/>
    <w:rsid w:val="008E06C8"/>
    <w:rsid w:val="008E164C"/>
    <w:rsid w:val="008E1D97"/>
    <w:rsid w:val="008E1F23"/>
    <w:rsid w:val="008E2185"/>
    <w:rsid w:val="008E23F8"/>
    <w:rsid w:val="008E25C9"/>
    <w:rsid w:val="008E27B0"/>
    <w:rsid w:val="008E28C1"/>
    <w:rsid w:val="008E2DF3"/>
    <w:rsid w:val="008E3157"/>
    <w:rsid w:val="008E3339"/>
    <w:rsid w:val="008E33EA"/>
    <w:rsid w:val="008E3C8D"/>
    <w:rsid w:val="008E3D3C"/>
    <w:rsid w:val="008E425E"/>
    <w:rsid w:val="008E479E"/>
    <w:rsid w:val="008E4B52"/>
    <w:rsid w:val="008E4B90"/>
    <w:rsid w:val="008E4FD9"/>
    <w:rsid w:val="008E5870"/>
    <w:rsid w:val="008E6373"/>
    <w:rsid w:val="008E6C4B"/>
    <w:rsid w:val="008E70B0"/>
    <w:rsid w:val="008E74B5"/>
    <w:rsid w:val="008E7708"/>
    <w:rsid w:val="008E7B65"/>
    <w:rsid w:val="008F0054"/>
    <w:rsid w:val="008F01DB"/>
    <w:rsid w:val="008F04F8"/>
    <w:rsid w:val="008F07B2"/>
    <w:rsid w:val="008F081B"/>
    <w:rsid w:val="008F085F"/>
    <w:rsid w:val="008F09A5"/>
    <w:rsid w:val="008F0CBF"/>
    <w:rsid w:val="008F1137"/>
    <w:rsid w:val="008F1709"/>
    <w:rsid w:val="008F1EBD"/>
    <w:rsid w:val="008F1EBE"/>
    <w:rsid w:val="008F208D"/>
    <w:rsid w:val="008F238E"/>
    <w:rsid w:val="008F2577"/>
    <w:rsid w:val="008F28F3"/>
    <w:rsid w:val="008F29C3"/>
    <w:rsid w:val="008F2BBF"/>
    <w:rsid w:val="008F2CF2"/>
    <w:rsid w:val="008F3145"/>
    <w:rsid w:val="008F32DA"/>
    <w:rsid w:val="008F3544"/>
    <w:rsid w:val="008F35BF"/>
    <w:rsid w:val="008F3CA6"/>
    <w:rsid w:val="008F402A"/>
    <w:rsid w:val="008F430E"/>
    <w:rsid w:val="008F43F0"/>
    <w:rsid w:val="008F4EC8"/>
    <w:rsid w:val="008F4F9B"/>
    <w:rsid w:val="008F50A3"/>
    <w:rsid w:val="008F585D"/>
    <w:rsid w:val="008F5862"/>
    <w:rsid w:val="008F5898"/>
    <w:rsid w:val="008F590A"/>
    <w:rsid w:val="008F5C8C"/>
    <w:rsid w:val="008F61DD"/>
    <w:rsid w:val="008F6782"/>
    <w:rsid w:val="008F6B42"/>
    <w:rsid w:val="008F6C1A"/>
    <w:rsid w:val="008F731F"/>
    <w:rsid w:val="008F7838"/>
    <w:rsid w:val="0090019A"/>
    <w:rsid w:val="00900C0D"/>
    <w:rsid w:val="0090110D"/>
    <w:rsid w:val="00901451"/>
    <w:rsid w:val="0090196C"/>
    <w:rsid w:val="00901B25"/>
    <w:rsid w:val="00901B55"/>
    <w:rsid w:val="00902098"/>
    <w:rsid w:val="009022A8"/>
    <w:rsid w:val="009024A5"/>
    <w:rsid w:val="009025F2"/>
    <w:rsid w:val="00902A7D"/>
    <w:rsid w:val="00902E03"/>
    <w:rsid w:val="00903B74"/>
    <w:rsid w:val="00904B38"/>
    <w:rsid w:val="00904BFD"/>
    <w:rsid w:val="00904C0E"/>
    <w:rsid w:val="00904C84"/>
    <w:rsid w:val="00904C85"/>
    <w:rsid w:val="00904EA6"/>
    <w:rsid w:val="009051ED"/>
    <w:rsid w:val="0090522A"/>
    <w:rsid w:val="009052E9"/>
    <w:rsid w:val="00905508"/>
    <w:rsid w:val="009059BD"/>
    <w:rsid w:val="00905F1B"/>
    <w:rsid w:val="00905F9D"/>
    <w:rsid w:val="00906322"/>
    <w:rsid w:val="00906392"/>
    <w:rsid w:val="00906576"/>
    <w:rsid w:val="00906643"/>
    <w:rsid w:val="009067BC"/>
    <w:rsid w:val="009069B2"/>
    <w:rsid w:val="00906AC2"/>
    <w:rsid w:val="0090711F"/>
    <w:rsid w:val="0090740A"/>
    <w:rsid w:val="00907E6D"/>
    <w:rsid w:val="009103DE"/>
    <w:rsid w:val="00910527"/>
    <w:rsid w:val="009113C9"/>
    <w:rsid w:val="00911567"/>
    <w:rsid w:val="00911811"/>
    <w:rsid w:val="00911F26"/>
    <w:rsid w:val="009120CB"/>
    <w:rsid w:val="00912158"/>
    <w:rsid w:val="00912636"/>
    <w:rsid w:val="00912D71"/>
    <w:rsid w:val="00912E15"/>
    <w:rsid w:val="0091331E"/>
    <w:rsid w:val="009134E5"/>
    <w:rsid w:val="009135C8"/>
    <w:rsid w:val="009135F5"/>
    <w:rsid w:val="0091369B"/>
    <w:rsid w:val="00913EF4"/>
    <w:rsid w:val="0091464B"/>
    <w:rsid w:val="009146A1"/>
    <w:rsid w:val="009148E4"/>
    <w:rsid w:val="009149BE"/>
    <w:rsid w:val="00914AD6"/>
    <w:rsid w:val="00914E8E"/>
    <w:rsid w:val="009151B5"/>
    <w:rsid w:val="0091556C"/>
    <w:rsid w:val="009158E7"/>
    <w:rsid w:val="00915B35"/>
    <w:rsid w:val="00915E35"/>
    <w:rsid w:val="00915EC2"/>
    <w:rsid w:val="00916006"/>
    <w:rsid w:val="0091608A"/>
    <w:rsid w:val="009160D2"/>
    <w:rsid w:val="00916496"/>
    <w:rsid w:val="00916847"/>
    <w:rsid w:val="009171E4"/>
    <w:rsid w:val="00917652"/>
    <w:rsid w:val="009178C1"/>
    <w:rsid w:val="00917AB2"/>
    <w:rsid w:val="00920448"/>
    <w:rsid w:val="00920919"/>
    <w:rsid w:val="00920BFC"/>
    <w:rsid w:val="00920C14"/>
    <w:rsid w:val="00920CFB"/>
    <w:rsid w:val="0092135B"/>
    <w:rsid w:val="0092140B"/>
    <w:rsid w:val="0092148E"/>
    <w:rsid w:val="009214E2"/>
    <w:rsid w:val="00921566"/>
    <w:rsid w:val="00921675"/>
    <w:rsid w:val="009218AD"/>
    <w:rsid w:val="00921C0C"/>
    <w:rsid w:val="009220AD"/>
    <w:rsid w:val="00922189"/>
    <w:rsid w:val="009221F6"/>
    <w:rsid w:val="0092221A"/>
    <w:rsid w:val="009227AA"/>
    <w:rsid w:val="00922868"/>
    <w:rsid w:val="009229CE"/>
    <w:rsid w:val="00922B3F"/>
    <w:rsid w:val="00922C66"/>
    <w:rsid w:val="00922F9C"/>
    <w:rsid w:val="0092304D"/>
    <w:rsid w:val="00923257"/>
    <w:rsid w:val="0092369B"/>
    <w:rsid w:val="009238F1"/>
    <w:rsid w:val="00923966"/>
    <w:rsid w:val="00923ABE"/>
    <w:rsid w:val="00924165"/>
    <w:rsid w:val="0092417A"/>
    <w:rsid w:val="00924217"/>
    <w:rsid w:val="009242DF"/>
    <w:rsid w:val="009243D2"/>
    <w:rsid w:val="00924FC7"/>
    <w:rsid w:val="00924FF3"/>
    <w:rsid w:val="00924FFC"/>
    <w:rsid w:val="009251F6"/>
    <w:rsid w:val="009253F7"/>
    <w:rsid w:val="00925439"/>
    <w:rsid w:val="009257BF"/>
    <w:rsid w:val="00925900"/>
    <w:rsid w:val="00925BC5"/>
    <w:rsid w:val="00925C7B"/>
    <w:rsid w:val="00925FB3"/>
    <w:rsid w:val="00926521"/>
    <w:rsid w:val="00926E7F"/>
    <w:rsid w:val="00926EB8"/>
    <w:rsid w:val="00927285"/>
    <w:rsid w:val="009279AD"/>
    <w:rsid w:val="00927E8B"/>
    <w:rsid w:val="00927FC5"/>
    <w:rsid w:val="00930167"/>
    <w:rsid w:val="00930865"/>
    <w:rsid w:val="00930CBF"/>
    <w:rsid w:val="00930E6A"/>
    <w:rsid w:val="00930E70"/>
    <w:rsid w:val="009312AF"/>
    <w:rsid w:val="009313BE"/>
    <w:rsid w:val="00931470"/>
    <w:rsid w:val="009316C4"/>
    <w:rsid w:val="0093183B"/>
    <w:rsid w:val="00931CE7"/>
    <w:rsid w:val="00931EF4"/>
    <w:rsid w:val="009321D1"/>
    <w:rsid w:val="0093250A"/>
    <w:rsid w:val="00932595"/>
    <w:rsid w:val="0093261F"/>
    <w:rsid w:val="009326F1"/>
    <w:rsid w:val="00932AC5"/>
    <w:rsid w:val="00932B14"/>
    <w:rsid w:val="00932DAD"/>
    <w:rsid w:val="00932E93"/>
    <w:rsid w:val="009337FF"/>
    <w:rsid w:val="00933DE1"/>
    <w:rsid w:val="009343F1"/>
    <w:rsid w:val="00934487"/>
    <w:rsid w:val="00934BAF"/>
    <w:rsid w:val="00934D27"/>
    <w:rsid w:val="00934DF2"/>
    <w:rsid w:val="00934EE9"/>
    <w:rsid w:val="00934FA0"/>
    <w:rsid w:val="00934FB3"/>
    <w:rsid w:val="0093506E"/>
    <w:rsid w:val="00935401"/>
    <w:rsid w:val="009356E1"/>
    <w:rsid w:val="009361A9"/>
    <w:rsid w:val="00936260"/>
    <w:rsid w:val="0093633F"/>
    <w:rsid w:val="00936720"/>
    <w:rsid w:val="009368DB"/>
    <w:rsid w:val="00936C03"/>
    <w:rsid w:val="009376BF"/>
    <w:rsid w:val="0094002B"/>
    <w:rsid w:val="009401BC"/>
    <w:rsid w:val="009407B4"/>
    <w:rsid w:val="00940DD1"/>
    <w:rsid w:val="00940EC5"/>
    <w:rsid w:val="009412F9"/>
    <w:rsid w:val="00941483"/>
    <w:rsid w:val="00941563"/>
    <w:rsid w:val="00941670"/>
    <w:rsid w:val="009417CE"/>
    <w:rsid w:val="00941A2A"/>
    <w:rsid w:val="00941DF6"/>
    <w:rsid w:val="00941E41"/>
    <w:rsid w:val="00941F21"/>
    <w:rsid w:val="0094200E"/>
    <w:rsid w:val="009425BA"/>
    <w:rsid w:val="00942814"/>
    <w:rsid w:val="00942E65"/>
    <w:rsid w:val="00943472"/>
    <w:rsid w:val="009435C5"/>
    <w:rsid w:val="00943AF9"/>
    <w:rsid w:val="00943B69"/>
    <w:rsid w:val="009440E9"/>
    <w:rsid w:val="0094450F"/>
    <w:rsid w:val="00944658"/>
    <w:rsid w:val="0094473C"/>
    <w:rsid w:val="00944B6A"/>
    <w:rsid w:val="00944CF9"/>
    <w:rsid w:val="00944D09"/>
    <w:rsid w:val="009454E0"/>
    <w:rsid w:val="00945675"/>
    <w:rsid w:val="009458B3"/>
    <w:rsid w:val="009467EE"/>
    <w:rsid w:val="009469A1"/>
    <w:rsid w:val="00946ADA"/>
    <w:rsid w:val="009478CA"/>
    <w:rsid w:val="009479FA"/>
    <w:rsid w:val="00947B2D"/>
    <w:rsid w:val="00947C78"/>
    <w:rsid w:val="00947DC4"/>
    <w:rsid w:val="009502B6"/>
    <w:rsid w:val="00950306"/>
    <w:rsid w:val="00950593"/>
    <w:rsid w:val="00950614"/>
    <w:rsid w:val="009506E1"/>
    <w:rsid w:val="0095075A"/>
    <w:rsid w:val="00950F34"/>
    <w:rsid w:val="00951278"/>
    <w:rsid w:val="00951B78"/>
    <w:rsid w:val="00951BA3"/>
    <w:rsid w:val="00951BE1"/>
    <w:rsid w:val="00951E32"/>
    <w:rsid w:val="00952719"/>
    <w:rsid w:val="00952806"/>
    <w:rsid w:val="00952BD9"/>
    <w:rsid w:val="00952EA0"/>
    <w:rsid w:val="00953458"/>
    <w:rsid w:val="0095373D"/>
    <w:rsid w:val="00953A7E"/>
    <w:rsid w:val="00953E14"/>
    <w:rsid w:val="009540F7"/>
    <w:rsid w:val="00954392"/>
    <w:rsid w:val="009546DE"/>
    <w:rsid w:val="00954CA6"/>
    <w:rsid w:val="00954F3E"/>
    <w:rsid w:val="00955392"/>
    <w:rsid w:val="00955455"/>
    <w:rsid w:val="0095546D"/>
    <w:rsid w:val="0095612D"/>
    <w:rsid w:val="0095620D"/>
    <w:rsid w:val="00956951"/>
    <w:rsid w:val="00956A00"/>
    <w:rsid w:val="00957548"/>
    <w:rsid w:val="009578B8"/>
    <w:rsid w:val="009579C5"/>
    <w:rsid w:val="00957F69"/>
    <w:rsid w:val="009600CD"/>
    <w:rsid w:val="00960963"/>
    <w:rsid w:val="00960979"/>
    <w:rsid w:val="009609BD"/>
    <w:rsid w:val="00960CA1"/>
    <w:rsid w:val="009614D8"/>
    <w:rsid w:val="009615BC"/>
    <w:rsid w:val="00961769"/>
    <w:rsid w:val="0096189D"/>
    <w:rsid w:val="00961DA7"/>
    <w:rsid w:val="00961FDD"/>
    <w:rsid w:val="009621D0"/>
    <w:rsid w:val="009622D2"/>
    <w:rsid w:val="009623C3"/>
    <w:rsid w:val="0096290D"/>
    <w:rsid w:val="00962CFD"/>
    <w:rsid w:val="00962D55"/>
    <w:rsid w:val="00962E13"/>
    <w:rsid w:val="00963018"/>
    <w:rsid w:val="009637EB"/>
    <w:rsid w:val="00963C34"/>
    <w:rsid w:val="00963F19"/>
    <w:rsid w:val="00963F23"/>
    <w:rsid w:val="0096478A"/>
    <w:rsid w:val="00964A9A"/>
    <w:rsid w:val="00964B59"/>
    <w:rsid w:val="00964BBE"/>
    <w:rsid w:val="00964FFA"/>
    <w:rsid w:val="009651DB"/>
    <w:rsid w:val="0096535F"/>
    <w:rsid w:val="00965528"/>
    <w:rsid w:val="0096590F"/>
    <w:rsid w:val="00965D64"/>
    <w:rsid w:val="009662DD"/>
    <w:rsid w:val="00966678"/>
    <w:rsid w:val="00966961"/>
    <w:rsid w:val="00966CD0"/>
    <w:rsid w:val="00966EEB"/>
    <w:rsid w:val="0096737B"/>
    <w:rsid w:val="00967383"/>
    <w:rsid w:val="009673DD"/>
    <w:rsid w:val="009674BA"/>
    <w:rsid w:val="00967D01"/>
    <w:rsid w:val="00970066"/>
    <w:rsid w:val="009706A4"/>
    <w:rsid w:val="00970782"/>
    <w:rsid w:val="009707B2"/>
    <w:rsid w:val="00970A22"/>
    <w:rsid w:val="00970E19"/>
    <w:rsid w:val="00970EC3"/>
    <w:rsid w:val="00970F22"/>
    <w:rsid w:val="00971229"/>
    <w:rsid w:val="00971558"/>
    <w:rsid w:val="00971636"/>
    <w:rsid w:val="0097197F"/>
    <w:rsid w:val="00971D57"/>
    <w:rsid w:val="009721EB"/>
    <w:rsid w:val="009727E3"/>
    <w:rsid w:val="00972832"/>
    <w:rsid w:val="00972894"/>
    <w:rsid w:val="00972B11"/>
    <w:rsid w:val="00972EB7"/>
    <w:rsid w:val="00972F4A"/>
    <w:rsid w:val="00972F71"/>
    <w:rsid w:val="00972FC3"/>
    <w:rsid w:val="009732C9"/>
    <w:rsid w:val="009732EF"/>
    <w:rsid w:val="009733B1"/>
    <w:rsid w:val="009733F6"/>
    <w:rsid w:val="0097371E"/>
    <w:rsid w:val="00973BF8"/>
    <w:rsid w:val="0097409D"/>
    <w:rsid w:val="009745CD"/>
    <w:rsid w:val="00975312"/>
    <w:rsid w:val="00975525"/>
    <w:rsid w:val="0097585E"/>
    <w:rsid w:val="00975AD9"/>
    <w:rsid w:val="00975E00"/>
    <w:rsid w:val="00976048"/>
    <w:rsid w:val="009763E2"/>
    <w:rsid w:val="009765D9"/>
    <w:rsid w:val="00976B0C"/>
    <w:rsid w:val="00976D0E"/>
    <w:rsid w:val="0097769A"/>
    <w:rsid w:val="0097770B"/>
    <w:rsid w:val="00977770"/>
    <w:rsid w:val="00977AD6"/>
    <w:rsid w:val="00977EB4"/>
    <w:rsid w:val="00980948"/>
    <w:rsid w:val="00980A0D"/>
    <w:rsid w:val="009813A6"/>
    <w:rsid w:val="0098141A"/>
    <w:rsid w:val="009814D5"/>
    <w:rsid w:val="0098188B"/>
    <w:rsid w:val="0098189B"/>
    <w:rsid w:val="00981E26"/>
    <w:rsid w:val="00981FC2"/>
    <w:rsid w:val="00982429"/>
    <w:rsid w:val="00982463"/>
    <w:rsid w:val="00982990"/>
    <w:rsid w:val="00982EA5"/>
    <w:rsid w:val="009832D7"/>
    <w:rsid w:val="0098330C"/>
    <w:rsid w:val="0098342D"/>
    <w:rsid w:val="00983485"/>
    <w:rsid w:val="0098392F"/>
    <w:rsid w:val="0098396E"/>
    <w:rsid w:val="0098424F"/>
    <w:rsid w:val="00984358"/>
    <w:rsid w:val="009843AD"/>
    <w:rsid w:val="009844E6"/>
    <w:rsid w:val="009848A2"/>
    <w:rsid w:val="009848E9"/>
    <w:rsid w:val="00984A82"/>
    <w:rsid w:val="00985865"/>
    <w:rsid w:val="009859A8"/>
    <w:rsid w:val="0098616C"/>
    <w:rsid w:val="0098730D"/>
    <w:rsid w:val="009877BD"/>
    <w:rsid w:val="009879D9"/>
    <w:rsid w:val="00987D70"/>
    <w:rsid w:val="00987EA4"/>
    <w:rsid w:val="00987FE7"/>
    <w:rsid w:val="00990178"/>
    <w:rsid w:val="00990356"/>
    <w:rsid w:val="00990709"/>
    <w:rsid w:val="00990873"/>
    <w:rsid w:val="00990969"/>
    <w:rsid w:val="00990D11"/>
    <w:rsid w:val="00990DFA"/>
    <w:rsid w:val="0099107C"/>
    <w:rsid w:val="00991124"/>
    <w:rsid w:val="009924CC"/>
    <w:rsid w:val="009926AC"/>
    <w:rsid w:val="00992A6A"/>
    <w:rsid w:val="00992F03"/>
    <w:rsid w:val="0099307B"/>
    <w:rsid w:val="00993385"/>
    <w:rsid w:val="009938D7"/>
    <w:rsid w:val="00993B5C"/>
    <w:rsid w:val="00993D80"/>
    <w:rsid w:val="009943BA"/>
    <w:rsid w:val="009944BC"/>
    <w:rsid w:val="00994A19"/>
    <w:rsid w:val="00994C91"/>
    <w:rsid w:val="00994DAB"/>
    <w:rsid w:val="00995004"/>
    <w:rsid w:val="00995276"/>
    <w:rsid w:val="00995287"/>
    <w:rsid w:val="009956B8"/>
    <w:rsid w:val="00995997"/>
    <w:rsid w:val="00995D2B"/>
    <w:rsid w:val="00995FEB"/>
    <w:rsid w:val="009960B2"/>
    <w:rsid w:val="00996183"/>
    <w:rsid w:val="009962B1"/>
    <w:rsid w:val="00996DE3"/>
    <w:rsid w:val="00996E51"/>
    <w:rsid w:val="00997083"/>
    <w:rsid w:val="0099731B"/>
    <w:rsid w:val="009978FA"/>
    <w:rsid w:val="00997B79"/>
    <w:rsid w:val="00997D85"/>
    <w:rsid w:val="009A0B1F"/>
    <w:rsid w:val="009A10D2"/>
    <w:rsid w:val="009A2797"/>
    <w:rsid w:val="009A2851"/>
    <w:rsid w:val="009A293A"/>
    <w:rsid w:val="009A2BD6"/>
    <w:rsid w:val="009A3529"/>
    <w:rsid w:val="009A3867"/>
    <w:rsid w:val="009A3A4A"/>
    <w:rsid w:val="009A3A58"/>
    <w:rsid w:val="009A3A59"/>
    <w:rsid w:val="009A3BD7"/>
    <w:rsid w:val="009A41BC"/>
    <w:rsid w:val="009A4210"/>
    <w:rsid w:val="009A424C"/>
    <w:rsid w:val="009A4267"/>
    <w:rsid w:val="009A4544"/>
    <w:rsid w:val="009A466F"/>
    <w:rsid w:val="009A48DA"/>
    <w:rsid w:val="009A4AB6"/>
    <w:rsid w:val="009A50FB"/>
    <w:rsid w:val="009A53C1"/>
    <w:rsid w:val="009A558F"/>
    <w:rsid w:val="009A55A8"/>
    <w:rsid w:val="009A5FB7"/>
    <w:rsid w:val="009A6144"/>
    <w:rsid w:val="009A66DA"/>
    <w:rsid w:val="009A6903"/>
    <w:rsid w:val="009A6B6D"/>
    <w:rsid w:val="009A6B90"/>
    <w:rsid w:val="009A6DFF"/>
    <w:rsid w:val="009A7822"/>
    <w:rsid w:val="009A79C3"/>
    <w:rsid w:val="009B0118"/>
    <w:rsid w:val="009B0155"/>
    <w:rsid w:val="009B01F6"/>
    <w:rsid w:val="009B05A2"/>
    <w:rsid w:val="009B1000"/>
    <w:rsid w:val="009B172B"/>
    <w:rsid w:val="009B1A5D"/>
    <w:rsid w:val="009B1F12"/>
    <w:rsid w:val="009B1F49"/>
    <w:rsid w:val="009B2129"/>
    <w:rsid w:val="009B27E8"/>
    <w:rsid w:val="009B2BFF"/>
    <w:rsid w:val="009B2D87"/>
    <w:rsid w:val="009B3E1F"/>
    <w:rsid w:val="009B43FB"/>
    <w:rsid w:val="009B45FB"/>
    <w:rsid w:val="009B4601"/>
    <w:rsid w:val="009B48F9"/>
    <w:rsid w:val="009B4EAC"/>
    <w:rsid w:val="009B544B"/>
    <w:rsid w:val="009B54BD"/>
    <w:rsid w:val="009B54E7"/>
    <w:rsid w:val="009B55F8"/>
    <w:rsid w:val="009B59B1"/>
    <w:rsid w:val="009B5A99"/>
    <w:rsid w:val="009B5B01"/>
    <w:rsid w:val="009B5DDF"/>
    <w:rsid w:val="009B6263"/>
    <w:rsid w:val="009B63C7"/>
    <w:rsid w:val="009B7103"/>
    <w:rsid w:val="009B710F"/>
    <w:rsid w:val="009B723B"/>
    <w:rsid w:val="009B73D1"/>
    <w:rsid w:val="009B785F"/>
    <w:rsid w:val="009B7ABB"/>
    <w:rsid w:val="009B7BEB"/>
    <w:rsid w:val="009B7F9C"/>
    <w:rsid w:val="009C0112"/>
    <w:rsid w:val="009C0579"/>
    <w:rsid w:val="009C0A9A"/>
    <w:rsid w:val="009C10F6"/>
    <w:rsid w:val="009C1354"/>
    <w:rsid w:val="009C18F2"/>
    <w:rsid w:val="009C2162"/>
    <w:rsid w:val="009C2239"/>
    <w:rsid w:val="009C234F"/>
    <w:rsid w:val="009C248A"/>
    <w:rsid w:val="009C2615"/>
    <w:rsid w:val="009C2C1F"/>
    <w:rsid w:val="009C2C9E"/>
    <w:rsid w:val="009C2E3B"/>
    <w:rsid w:val="009C2F67"/>
    <w:rsid w:val="009C365C"/>
    <w:rsid w:val="009C37FA"/>
    <w:rsid w:val="009C38F2"/>
    <w:rsid w:val="009C3BEE"/>
    <w:rsid w:val="009C3FA3"/>
    <w:rsid w:val="009C4134"/>
    <w:rsid w:val="009C4465"/>
    <w:rsid w:val="009C47ED"/>
    <w:rsid w:val="009C4C9E"/>
    <w:rsid w:val="009C4EE3"/>
    <w:rsid w:val="009C51B9"/>
    <w:rsid w:val="009C5373"/>
    <w:rsid w:val="009C5ABE"/>
    <w:rsid w:val="009C5BED"/>
    <w:rsid w:val="009C5C0D"/>
    <w:rsid w:val="009C5E7E"/>
    <w:rsid w:val="009C6534"/>
    <w:rsid w:val="009C65D6"/>
    <w:rsid w:val="009C6A46"/>
    <w:rsid w:val="009C6CEA"/>
    <w:rsid w:val="009C6D47"/>
    <w:rsid w:val="009C6E9B"/>
    <w:rsid w:val="009C6F88"/>
    <w:rsid w:val="009C72B2"/>
    <w:rsid w:val="009C7782"/>
    <w:rsid w:val="009C7A92"/>
    <w:rsid w:val="009C7D21"/>
    <w:rsid w:val="009C7DD2"/>
    <w:rsid w:val="009C7E54"/>
    <w:rsid w:val="009D0204"/>
    <w:rsid w:val="009D05B9"/>
    <w:rsid w:val="009D05E9"/>
    <w:rsid w:val="009D05EA"/>
    <w:rsid w:val="009D06FB"/>
    <w:rsid w:val="009D0AFA"/>
    <w:rsid w:val="009D0C65"/>
    <w:rsid w:val="009D0CC3"/>
    <w:rsid w:val="009D100D"/>
    <w:rsid w:val="009D123B"/>
    <w:rsid w:val="009D152E"/>
    <w:rsid w:val="009D176A"/>
    <w:rsid w:val="009D1DF8"/>
    <w:rsid w:val="009D233D"/>
    <w:rsid w:val="009D2515"/>
    <w:rsid w:val="009D26EE"/>
    <w:rsid w:val="009D2958"/>
    <w:rsid w:val="009D3064"/>
    <w:rsid w:val="009D3502"/>
    <w:rsid w:val="009D3B92"/>
    <w:rsid w:val="009D3F0C"/>
    <w:rsid w:val="009D4A88"/>
    <w:rsid w:val="009D4B07"/>
    <w:rsid w:val="009D4F75"/>
    <w:rsid w:val="009D50AD"/>
    <w:rsid w:val="009D5631"/>
    <w:rsid w:val="009D5740"/>
    <w:rsid w:val="009D5805"/>
    <w:rsid w:val="009D5CA0"/>
    <w:rsid w:val="009D5DA0"/>
    <w:rsid w:val="009D5E62"/>
    <w:rsid w:val="009D603B"/>
    <w:rsid w:val="009D641A"/>
    <w:rsid w:val="009D67FD"/>
    <w:rsid w:val="009D69A2"/>
    <w:rsid w:val="009D6BC7"/>
    <w:rsid w:val="009D6D5D"/>
    <w:rsid w:val="009D6DF6"/>
    <w:rsid w:val="009D6EF0"/>
    <w:rsid w:val="009D7492"/>
    <w:rsid w:val="009D7554"/>
    <w:rsid w:val="009D75F1"/>
    <w:rsid w:val="009D7612"/>
    <w:rsid w:val="009D7AC2"/>
    <w:rsid w:val="009E02DC"/>
    <w:rsid w:val="009E03EA"/>
    <w:rsid w:val="009E054F"/>
    <w:rsid w:val="009E16BA"/>
    <w:rsid w:val="009E1C19"/>
    <w:rsid w:val="009E1E31"/>
    <w:rsid w:val="009E2031"/>
    <w:rsid w:val="009E22E8"/>
    <w:rsid w:val="009E23D8"/>
    <w:rsid w:val="009E272E"/>
    <w:rsid w:val="009E2ADE"/>
    <w:rsid w:val="009E2B51"/>
    <w:rsid w:val="009E2EC2"/>
    <w:rsid w:val="009E2FFB"/>
    <w:rsid w:val="009E324D"/>
    <w:rsid w:val="009E3452"/>
    <w:rsid w:val="009E3646"/>
    <w:rsid w:val="009E3F43"/>
    <w:rsid w:val="009E40B7"/>
    <w:rsid w:val="009E41AA"/>
    <w:rsid w:val="009E46B5"/>
    <w:rsid w:val="009E4A63"/>
    <w:rsid w:val="009E4ADE"/>
    <w:rsid w:val="009E4B4A"/>
    <w:rsid w:val="009E4B9F"/>
    <w:rsid w:val="009E4C60"/>
    <w:rsid w:val="009E4CD3"/>
    <w:rsid w:val="009E53C4"/>
    <w:rsid w:val="009E5581"/>
    <w:rsid w:val="009E5717"/>
    <w:rsid w:val="009E581D"/>
    <w:rsid w:val="009E6042"/>
    <w:rsid w:val="009E6879"/>
    <w:rsid w:val="009E6A1D"/>
    <w:rsid w:val="009E6ECF"/>
    <w:rsid w:val="009E7321"/>
    <w:rsid w:val="009E7716"/>
    <w:rsid w:val="009E7798"/>
    <w:rsid w:val="009E7A13"/>
    <w:rsid w:val="009F000A"/>
    <w:rsid w:val="009F0282"/>
    <w:rsid w:val="009F04D0"/>
    <w:rsid w:val="009F08CD"/>
    <w:rsid w:val="009F0BD0"/>
    <w:rsid w:val="009F0BD6"/>
    <w:rsid w:val="009F1053"/>
    <w:rsid w:val="009F112F"/>
    <w:rsid w:val="009F155D"/>
    <w:rsid w:val="009F1738"/>
    <w:rsid w:val="009F1BB6"/>
    <w:rsid w:val="009F2482"/>
    <w:rsid w:val="009F249C"/>
    <w:rsid w:val="009F2987"/>
    <w:rsid w:val="009F2C3F"/>
    <w:rsid w:val="009F2DC7"/>
    <w:rsid w:val="009F2EB2"/>
    <w:rsid w:val="009F31D3"/>
    <w:rsid w:val="009F32EB"/>
    <w:rsid w:val="009F33AE"/>
    <w:rsid w:val="009F386F"/>
    <w:rsid w:val="009F3AD2"/>
    <w:rsid w:val="009F3B3C"/>
    <w:rsid w:val="009F3BD5"/>
    <w:rsid w:val="009F3CCF"/>
    <w:rsid w:val="009F3CD2"/>
    <w:rsid w:val="009F3D8C"/>
    <w:rsid w:val="009F4996"/>
    <w:rsid w:val="009F5475"/>
    <w:rsid w:val="009F56E3"/>
    <w:rsid w:val="009F5CE8"/>
    <w:rsid w:val="009F60C9"/>
    <w:rsid w:val="009F67EA"/>
    <w:rsid w:val="009F68FE"/>
    <w:rsid w:val="009F6C59"/>
    <w:rsid w:val="009F6D7E"/>
    <w:rsid w:val="009F6E09"/>
    <w:rsid w:val="009F6FA0"/>
    <w:rsid w:val="009F7107"/>
    <w:rsid w:val="009F7784"/>
    <w:rsid w:val="009F7980"/>
    <w:rsid w:val="009F79AC"/>
    <w:rsid w:val="009F7E4C"/>
    <w:rsid w:val="00A0013A"/>
    <w:rsid w:val="00A0067F"/>
    <w:rsid w:val="00A006C2"/>
    <w:rsid w:val="00A00755"/>
    <w:rsid w:val="00A00ACA"/>
    <w:rsid w:val="00A00B56"/>
    <w:rsid w:val="00A00E06"/>
    <w:rsid w:val="00A00E2F"/>
    <w:rsid w:val="00A01215"/>
    <w:rsid w:val="00A01282"/>
    <w:rsid w:val="00A01286"/>
    <w:rsid w:val="00A014FF"/>
    <w:rsid w:val="00A016CA"/>
    <w:rsid w:val="00A018D9"/>
    <w:rsid w:val="00A01EAD"/>
    <w:rsid w:val="00A027AD"/>
    <w:rsid w:val="00A02929"/>
    <w:rsid w:val="00A02A17"/>
    <w:rsid w:val="00A02A69"/>
    <w:rsid w:val="00A02B09"/>
    <w:rsid w:val="00A02D66"/>
    <w:rsid w:val="00A02E40"/>
    <w:rsid w:val="00A030C5"/>
    <w:rsid w:val="00A03218"/>
    <w:rsid w:val="00A03248"/>
    <w:rsid w:val="00A0340D"/>
    <w:rsid w:val="00A034B9"/>
    <w:rsid w:val="00A03590"/>
    <w:rsid w:val="00A0359C"/>
    <w:rsid w:val="00A036F5"/>
    <w:rsid w:val="00A03777"/>
    <w:rsid w:val="00A03CEE"/>
    <w:rsid w:val="00A03D12"/>
    <w:rsid w:val="00A04078"/>
    <w:rsid w:val="00A0453E"/>
    <w:rsid w:val="00A0459F"/>
    <w:rsid w:val="00A04661"/>
    <w:rsid w:val="00A04A62"/>
    <w:rsid w:val="00A04AB4"/>
    <w:rsid w:val="00A04B37"/>
    <w:rsid w:val="00A04D86"/>
    <w:rsid w:val="00A056E4"/>
    <w:rsid w:val="00A057DC"/>
    <w:rsid w:val="00A05A25"/>
    <w:rsid w:val="00A05AAB"/>
    <w:rsid w:val="00A05B45"/>
    <w:rsid w:val="00A05DA7"/>
    <w:rsid w:val="00A05E4D"/>
    <w:rsid w:val="00A05F6F"/>
    <w:rsid w:val="00A060A1"/>
    <w:rsid w:val="00A06255"/>
    <w:rsid w:val="00A064C1"/>
    <w:rsid w:val="00A06580"/>
    <w:rsid w:val="00A06AD6"/>
    <w:rsid w:val="00A071A6"/>
    <w:rsid w:val="00A101F6"/>
    <w:rsid w:val="00A1066A"/>
    <w:rsid w:val="00A108E9"/>
    <w:rsid w:val="00A10CFD"/>
    <w:rsid w:val="00A10F5E"/>
    <w:rsid w:val="00A111F4"/>
    <w:rsid w:val="00A11378"/>
    <w:rsid w:val="00A11BB3"/>
    <w:rsid w:val="00A11C39"/>
    <w:rsid w:val="00A11CCF"/>
    <w:rsid w:val="00A1212B"/>
    <w:rsid w:val="00A121EC"/>
    <w:rsid w:val="00A124F3"/>
    <w:rsid w:val="00A12515"/>
    <w:rsid w:val="00A127DC"/>
    <w:rsid w:val="00A12FEC"/>
    <w:rsid w:val="00A1304F"/>
    <w:rsid w:val="00A132AB"/>
    <w:rsid w:val="00A13376"/>
    <w:rsid w:val="00A13461"/>
    <w:rsid w:val="00A13936"/>
    <w:rsid w:val="00A1393A"/>
    <w:rsid w:val="00A1395D"/>
    <w:rsid w:val="00A13ABD"/>
    <w:rsid w:val="00A13AF3"/>
    <w:rsid w:val="00A13B8E"/>
    <w:rsid w:val="00A13CA0"/>
    <w:rsid w:val="00A13CEC"/>
    <w:rsid w:val="00A13E0A"/>
    <w:rsid w:val="00A13E11"/>
    <w:rsid w:val="00A14082"/>
    <w:rsid w:val="00A14085"/>
    <w:rsid w:val="00A141CB"/>
    <w:rsid w:val="00A14329"/>
    <w:rsid w:val="00A14690"/>
    <w:rsid w:val="00A14B9A"/>
    <w:rsid w:val="00A14C59"/>
    <w:rsid w:val="00A15113"/>
    <w:rsid w:val="00A152D0"/>
    <w:rsid w:val="00A15642"/>
    <w:rsid w:val="00A15F76"/>
    <w:rsid w:val="00A1600A"/>
    <w:rsid w:val="00A161D4"/>
    <w:rsid w:val="00A16259"/>
    <w:rsid w:val="00A16446"/>
    <w:rsid w:val="00A1663A"/>
    <w:rsid w:val="00A16C18"/>
    <w:rsid w:val="00A16D72"/>
    <w:rsid w:val="00A170FC"/>
    <w:rsid w:val="00A1719B"/>
    <w:rsid w:val="00A17220"/>
    <w:rsid w:val="00A17433"/>
    <w:rsid w:val="00A200E3"/>
    <w:rsid w:val="00A2045E"/>
    <w:rsid w:val="00A20463"/>
    <w:rsid w:val="00A209C6"/>
    <w:rsid w:val="00A20BCF"/>
    <w:rsid w:val="00A20C73"/>
    <w:rsid w:val="00A20D37"/>
    <w:rsid w:val="00A20E3D"/>
    <w:rsid w:val="00A20EB2"/>
    <w:rsid w:val="00A217A2"/>
    <w:rsid w:val="00A21860"/>
    <w:rsid w:val="00A219B4"/>
    <w:rsid w:val="00A21E7C"/>
    <w:rsid w:val="00A21E8C"/>
    <w:rsid w:val="00A220ED"/>
    <w:rsid w:val="00A2261E"/>
    <w:rsid w:val="00A2298A"/>
    <w:rsid w:val="00A22A24"/>
    <w:rsid w:val="00A22AE3"/>
    <w:rsid w:val="00A22B3C"/>
    <w:rsid w:val="00A23028"/>
    <w:rsid w:val="00A2362A"/>
    <w:rsid w:val="00A23902"/>
    <w:rsid w:val="00A2416A"/>
    <w:rsid w:val="00A24466"/>
    <w:rsid w:val="00A249F9"/>
    <w:rsid w:val="00A24D30"/>
    <w:rsid w:val="00A24EBD"/>
    <w:rsid w:val="00A24F4D"/>
    <w:rsid w:val="00A25002"/>
    <w:rsid w:val="00A2524F"/>
    <w:rsid w:val="00A25262"/>
    <w:rsid w:val="00A252DB"/>
    <w:rsid w:val="00A253B7"/>
    <w:rsid w:val="00A255BE"/>
    <w:rsid w:val="00A258B2"/>
    <w:rsid w:val="00A25A01"/>
    <w:rsid w:val="00A26408"/>
    <w:rsid w:val="00A264A7"/>
    <w:rsid w:val="00A26C9B"/>
    <w:rsid w:val="00A26EF5"/>
    <w:rsid w:val="00A26F6F"/>
    <w:rsid w:val="00A272D1"/>
    <w:rsid w:val="00A27F16"/>
    <w:rsid w:val="00A300CD"/>
    <w:rsid w:val="00A309D9"/>
    <w:rsid w:val="00A30AF0"/>
    <w:rsid w:val="00A30D92"/>
    <w:rsid w:val="00A30DCF"/>
    <w:rsid w:val="00A30DD8"/>
    <w:rsid w:val="00A311A0"/>
    <w:rsid w:val="00A312C8"/>
    <w:rsid w:val="00A31B0A"/>
    <w:rsid w:val="00A31C60"/>
    <w:rsid w:val="00A31DEC"/>
    <w:rsid w:val="00A32280"/>
    <w:rsid w:val="00A322FA"/>
    <w:rsid w:val="00A324D1"/>
    <w:rsid w:val="00A328D1"/>
    <w:rsid w:val="00A32A66"/>
    <w:rsid w:val="00A33296"/>
    <w:rsid w:val="00A336D1"/>
    <w:rsid w:val="00A33F90"/>
    <w:rsid w:val="00A340AD"/>
    <w:rsid w:val="00A3420D"/>
    <w:rsid w:val="00A34236"/>
    <w:rsid w:val="00A3444D"/>
    <w:rsid w:val="00A34C18"/>
    <w:rsid w:val="00A35043"/>
    <w:rsid w:val="00A35464"/>
    <w:rsid w:val="00A3554C"/>
    <w:rsid w:val="00A355BD"/>
    <w:rsid w:val="00A357E4"/>
    <w:rsid w:val="00A35823"/>
    <w:rsid w:val="00A358D6"/>
    <w:rsid w:val="00A35CCE"/>
    <w:rsid w:val="00A35F2C"/>
    <w:rsid w:val="00A36151"/>
    <w:rsid w:val="00A36184"/>
    <w:rsid w:val="00A3620C"/>
    <w:rsid w:val="00A37881"/>
    <w:rsid w:val="00A37A4B"/>
    <w:rsid w:val="00A37DA3"/>
    <w:rsid w:val="00A37DEA"/>
    <w:rsid w:val="00A37F03"/>
    <w:rsid w:val="00A401AE"/>
    <w:rsid w:val="00A40531"/>
    <w:rsid w:val="00A408EB"/>
    <w:rsid w:val="00A4096B"/>
    <w:rsid w:val="00A40D19"/>
    <w:rsid w:val="00A40DEE"/>
    <w:rsid w:val="00A40E97"/>
    <w:rsid w:val="00A40FAA"/>
    <w:rsid w:val="00A410E8"/>
    <w:rsid w:val="00A413FA"/>
    <w:rsid w:val="00A417BC"/>
    <w:rsid w:val="00A41D3F"/>
    <w:rsid w:val="00A420ED"/>
    <w:rsid w:val="00A422EF"/>
    <w:rsid w:val="00A42400"/>
    <w:rsid w:val="00A4279A"/>
    <w:rsid w:val="00A42F97"/>
    <w:rsid w:val="00A43224"/>
    <w:rsid w:val="00A43255"/>
    <w:rsid w:val="00A43977"/>
    <w:rsid w:val="00A4419B"/>
    <w:rsid w:val="00A44688"/>
    <w:rsid w:val="00A449B3"/>
    <w:rsid w:val="00A44D25"/>
    <w:rsid w:val="00A44F5E"/>
    <w:rsid w:val="00A4504F"/>
    <w:rsid w:val="00A45092"/>
    <w:rsid w:val="00A45333"/>
    <w:rsid w:val="00A45501"/>
    <w:rsid w:val="00A456B7"/>
    <w:rsid w:val="00A456F0"/>
    <w:rsid w:val="00A45902"/>
    <w:rsid w:val="00A45B6E"/>
    <w:rsid w:val="00A45CC9"/>
    <w:rsid w:val="00A45EEC"/>
    <w:rsid w:val="00A45F6B"/>
    <w:rsid w:val="00A462D8"/>
    <w:rsid w:val="00A46432"/>
    <w:rsid w:val="00A46796"/>
    <w:rsid w:val="00A46AD1"/>
    <w:rsid w:val="00A46C59"/>
    <w:rsid w:val="00A46DFD"/>
    <w:rsid w:val="00A4703E"/>
    <w:rsid w:val="00A4736E"/>
    <w:rsid w:val="00A473F0"/>
    <w:rsid w:val="00A479D3"/>
    <w:rsid w:val="00A47CD5"/>
    <w:rsid w:val="00A47DD4"/>
    <w:rsid w:val="00A47F06"/>
    <w:rsid w:val="00A47F25"/>
    <w:rsid w:val="00A47FCD"/>
    <w:rsid w:val="00A5015D"/>
    <w:rsid w:val="00A50279"/>
    <w:rsid w:val="00A50DD8"/>
    <w:rsid w:val="00A51B3A"/>
    <w:rsid w:val="00A51B7C"/>
    <w:rsid w:val="00A525CD"/>
    <w:rsid w:val="00A52B99"/>
    <w:rsid w:val="00A52CE5"/>
    <w:rsid w:val="00A52DC3"/>
    <w:rsid w:val="00A52E17"/>
    <w:rsid w:val="00A53055"/>
    <w:rsid w:val="00A53411"/>
    <w:rsid w:val="00A534E3"/>
    <w:rsid w:val="00A53601"/>
    <w:rsid w:val="00A53E65"/>
    <w:rsid w:val="00A5402A"/>
    <w:rsid w:val="00A543EC"/>
    <w:rsid w:val="00A54563"/>
    <w:rsid w:val="00A54615"/>
    <w:rsid w:val="00A547CB"/>
    <w:rsid w:val="00A54BEF"/>
    <w:rsid w:val="00A55059"/>
    <w:rsid w:val="00A55212"/>
    <w:rsid w:val="00A55342"/>
    <w:rsid w:val="00A55603"/>
    <w:rsid w:val="00A55C0B"/>
    <w:rsid w:val="00A5631A"/>
    <w:rsid w:val="00A56382"/>
    <w:rsid w:val="00A56659"/>
    <w:rsid w:val="00A56761"/>
    <w:rsid w:val="00A56DB5"/>
    <w:rsid w:val="00A56F3F"/>
    <w:rsid w:val="00A5716F"/>
    <w:rsid w:val="00A57262"/>
    <w:rsid w:val="00A574AD"/>
    <w:rsid w:val="00A574EC"/>
    <w:rsid w:val="00A57CE2"/>
    <w:rsid w:val="00A57D2F"/>
    <w:rsid w:val="00A6042E"/>
    <w:rsid w:val="00A60558"/>
    <w:rsid w:val="00A60979"/>
    <w:rsid w:val="00A609DD"/>
    <w:rsid w:val="00A60AC6"/>
    <w:rsid w:val="00A60D40"/>
    <w:rsid w:val="00A61151"/>
    <w:rsid w:val="00A6132A"/>
    <w:rsid w:val="00A6168E"/>
    <w:rsid w:val="00A617E4"/>
    <w:rsid w:val="00A618C9"/>
    <w:rsid w:val="00A6197E"/>
    <w:rsid w:val="00A619C0"/>
    <w:rsid w:val="00A61AFB"/>
    <w:rsid w:val="00A61CBD"/>
    <w:rsid w:val="00A61D73"/>
    <w:rsid w:val="00A62499"/>
    <w:rsid w:val="00A625F3"/>
    <w:rsid w:val="00A6281F"/>
    <w:rsid w:val="00A62EF0"/>
    <w:rsid w:val="00A63496"/>
    <w:rsid w:val="00A6377B"/>
    <w:rsid w:val="00A6443D"/>
    <w:rsid w:val="00A64651"/>
    <w:rsid w:val="00A6477B"/>
    <w:rsid w:val="00A6493F"/>
    <w:rsid w:val="00A64A26"/>
    <w:rsid w:val="00A64AD0"/>
    <w:rsid w:val="00A64CEB"/>
    <w:rsid w:val="00A64D6A"/>
    <w:rsid w:val="00A64F30"/>
    <w:rsid w:val="00A64F83"/>
    <w:rsid w:val="00A650CE"/>
    <w:rsid w:val="00A6517E"/>
    <w:rsid w:val="00A651ED"/>
    <w:rsid w:val="00A65281"/>
    <w:rsid w:val="00A65426"/>
    <w:rsid w:val="00A65476"/>
    <w:rsid w:val="00A6557C"/>
    <w:rsid w:val="00A65799"/>
    <w:rsid w:val="00A65A7D"/>
    <w:rsid w:val="00A65B7E"/>
    <w:rsid w:val="00A65D82"/>
    <w:rsid w:val="00A66376"/>
    <w:rsid w:val="00A6649C"/>
    <w:rsid w:val="00A6660A"/>
    <w:rsid w:val="00A66B61"/>
    <w:rsid w:val="00A66CFD"/>
    <w:rsid w:val="00A66F7F"/>
    <w:rsid w:val="00A6708B"/>
    <w:rsid w:val="00A6711E"/>
    <w:rsid w:val="00A67D83"/>
    <w:rsid w:val="00A67FDF"/>
    <w:rsid w:val="00A70010"/>
    <w:rsid w:val="00A70020"/>
    <w:rsid w:val="00A70C8D"/>
    <w:rsid w:val="00A70EC1"/>
    <w:rsid w:val="00A716AE"/>
    <w:rsid w:val="00A71917"/>
    <w:rsid w:val="00A71F20"/>
    <w:rsid w:val="00A722E4"/>
    <w:rsid w:val="00A72729"/>
    <w:rsid w:val="00A72DC6"/>
    <w:rsid w:val="00A72DFF"/>
    <w:rsid w:val="00A733BE"/>
    <w:rsid w:val="00A73D29"/>
    <w:rsid w:val="00A74050"/>
    <w:rsid w:val="00A740CA"/>
    <w:rsid w:val="00A7416F"/>
    <w:rsid w:val="00A7434D"/>
    <w:rsid w:val="00A74C35"/>
    <w:rsid w:val="00A75144"/>
    <w:rsid w:val="00A75AF1"/>
    <w:rsid w:val="00A760E4"/>
    <w:rsid w:val="00A761EE"/>
    <w:rsid w:val="00A763AA"/>
    <w:rsid w:val="00A7688A"/>
    <w:rsid w:val="00A76AD7"/>
    <w:rsid w:val="00A77131"/>
    <w:rsid w:val="00A77BD8"/>
    <w:rsid w:val="00A77DD9"/>
    <w:rsid w:val="00A801E1"/>
    <w:rsid w:val="00A8041B"/>
    <w:rsid w:val="00A80772"/>
    <w:rsid w:val="00A80A9A"/>
    <w:rsid w:val="00A80AD8"/>
    <w:rsid w:val="00A80E2F"/>
    <w:rsid w:val="00A80ECB"/>
    <w:rsid w:val="00A80F6C"/>
    <w:rsid w:val="00A81269"/>
    <w:rsid w:val="00A818EE"/>
    <w:rsid w:val="00A8193C"/>
    <w:rsid w:val="00A81C36"/>
    <w:rsid w:val="00A81C58"/>
    <w:rsid w:val="00A826D9"/>
    <w:rsid w:val="00A82860"/>
    <w:rsid w:val="00A82AF2"/>
    <w:rsid w:val="00A832D9"/>
    <w:rsid w:val="00A835CA"/>
    <w:rsid w:val="00A83CFC"/>
    <w:rsid w:val="00A83D7D"/>
    <w:rsid w:val="00A83DFC"/>
    <w:rsid w:val="00A8428F"/>
    <w:rsid w:val="00A842A4"/>
    <w:rsid w:val="00A842FC"/>
    <w:rsid w:val="00A847EB"/>
    <w:rsid w:val="00A84D47"/>
    <w:rsid w:val="00A85700"/>
    <w:rsid w:val="00A85740"/>
    <w:rsid w:val="00A857F9"/>
    <w:rsid w:val="00A858F2"/>
    <w:rsid w:val="00A85AB4"/>
    <w:rsid w:val="00A85B5F"/>
    <w:rsid w:val="00A85E42"/>
    <w:rsid w:val="00A8601F"/>
    <w:rsid w:val="00A8613A"/>
    <w:rsid w:val="00A86164"/>
    <w:rsid w:val="00A864E9"/>
    <w:rsid w:val="00A86A6C"/>
    <w:rsid w:val="00A86D9C"/>
    <w:rsid w:val="00A86DDD"/>
    <w:rsid w:val="00A8730C"/>
    <w:rsid w:val="00A873C0"/>
    <w:rsid w:val="00A8785B"/>
    <w:rsid w:val="00A87B3A"/>
    <w:rsid w:val="00A87BC0"/>
    <w:rsid w:val="00A87E0E"/>
    <w:rsid w:val="00A9006E"/>
    <w:rsid w:val="00A902F5"/>
    <w:rsid w:val="00A9038C"/>
    <w:rsid w:val="00A90854"/>
    <w:rsid w:val="00A909BB"/>
    <w:rsid w:val="00A90AB5"/>
    <w:rsid w:val="00A9110F"/>
    <w:rsid w:val="00A91F43"/>
    <w:rsid w:val="00A920D8"/>
    <w:rsid w:val="00A92154"/>
    <w:rsid w:val="00A92982"/>
    <w:rsid w:val="00A9379D"/>
    <w:rsid w:val="00A939FC"/>
    <w:rsid w:val="00A9455A"/>
    <w:rsid w:val="00A94F00"/>
    <w:rsid w:val="00A94F4F"/>
    <w:rsid w:val="00A95169"/>
    <w:rsid w:val="00A951A8"/>
    <w:rsid w:val="00A959DE"/>
    <w:rsid w:val="00A95A20"/>
    <w:rsid w:val="00A95A27"/>
    <w:rsid w:val="00A95B11"/>
    <w:rsid w:val="00A95EC8"/>
    <w:rsid w:val="00A96749"/>
    <w:rsid w:val="00A968BF"/>
    <w:rsid w:val="00A9692D"/>
    <w:rsid w:val="00A96B08"/>
    <w:rsid w:val="00A96BD3"/>
    <w:rsid w:val="00A97023"/>
    <w:rsid w:val="00A976B1"/>
    <w:rsid w:val="00A97773"/>
    <w:rsid w:val="00A97BFA"/>
    <w:rsid w:val="00A97D81"/>
    <w:rsid w:val="00AA005E"/>
    <w:rsid w:val="00AA02AD"/>
    <w:rsid w:val="00AA03C1"/>
    <w:rsid w:val="00AA0A07"/>
    <w:rsid w:val="00AA0AD5"/>
    <w:rsid w:val="00AA0C58"/>
    <w:rsid w:val="00AA0DBA"/>
    <w:rsid w:val="00AA0E87"/>
    <w:rsid w:val="00AA10A0"/>
    <w:rsid w:val="00AA11E0"/>
    <w:rsid w:val="00AA12DA"/>
    <w:rsid w:val="00AA16BF"/>
    <w:rsid w:val="00AA1A9F"/>
    <w:rsid w:val="00AA2051"/>
    <w:rsid w:val="00AA25C1"/>
    <w:rsid w:val="00AA26CE"/>
    <w:rsid w:val="00AA2D71"/>
    <w:rsid w:val="00AA2EA9"/>
    <w:rsid w:val="00AA2EAA"/>
    <w:rsid w:val="00AA3036"/>
    <w:rsid w:val="00AA38F6"/>
    <w:rsid w:val="00AA3A5B"/>
    <w:rsid w:val="00AA3AD1"/>
    <w:rsid w:val="00AA3BBD"/>
    <w:rsid w:val="00AA4042"/>
    <w:rsid w:val="00AA40B4"/>
    <w:rsid w:val="00AA41AA"/>
    <w:rsid w:val="00AA4560"/>
    <w:rsid w:val="00AA4C2E"/>
    <w:rsid w:val="00AA4E7C"/>
    <w:rsid w:val="00AA52A1"/>
    <w:rsid w:val="00AA52F3"/>
    <w:rsid w:val="00AA55CC"/>
    <w:rsid w:val="00AA580B"/>
    <w:rsid w:val="00AA5987"/>
    <w:rsid w:val="00AA5BD6"/>
    <w:rsid w:val="00AA6066"/>
    <w:rsid w:val="00AA6148"/>
    <w:rsid w:val="00AA6AD5"/>
    <w:rsid w:val="00AA6B4F"/>
    <w:rsid w:val="00AA6E5A"/>
    <w:rsid w:val="00AA7093"/>
    <w:rsid w:val="00AA734B"/>
    <w:rsid w:val="00AA7371"/>
    <w:rsid w:val="00AA73F5"/>
    <w:rsid w:val="00AA74AB"/>
    <w:rsid w:val="00AA7600"/>
    <w:rsid w:val="00AA764A"/>
    <w:rsid w:val="00AA79DD"/>
    <w:rsid w:val="00AA7AB8"/>
    <w:rsid w:val="00AA7B0A"/>
    <w:rsid w:val="00AA7FF6"/>
    <w:rsid w:val="00AB00AF"/>
    <w:rsid w:val="00AB05BB"/>
    <w:rsid w:val="00AB0E07"/>
    <w:rsid w:val="00AB10A4"/>
    <w:rsid w:val="00AB1357"/>
    <w:rsid w:val="00AB15C8"/>
    <w:rsid w:val="00AB1EC1"/>
    <w:rsid w:val="00AB2845"/>
    <w:rsid w:val="00AB2BA0"/>
    <w:rsid w:val="00AB2C21"/>
    <w:rsid w:val="00AB30DB"/>
    <w:rsid w:val="00AB38FE"/>
    <w:rsid w:val="00AB3B94"/>
    <w:rsid w:val="00AB3F62"/>
    <w:rsid w:val="00AB3FB1"/>
    <w:rsid w:val="00AB4037"/>
    <w:rsid w:val="00AB4399"/>
    <w:rsid w:val="00AB4595"/>
    <w:rsid w:val="00AB477D"/>
    <w:rsid w:val="00AB4B7D"/>
    <w:rsid w:val="00AB4F9E"/>
    <w:rsid w:val="00AB5186"/>
    <w:rsid w:val="00AB51BA"/>
    <w:rsid w:val="00AB51F6"/>
    <w:rsid w:val="00AB5327"/>
    <w:rsid w:val="00AB5480"/>
    <w:rsid w:val="00AB5599"/>
    <w:rsid w:val="00AB580E"/>
    <w:rsid w:val="00AB5FB7"/>
    <w:rsid w:val="00AB6108"/>
    <w:rsid w:val="00AB6144"/>
    <w:rsid w:val="00AB6556"/>
    <w:rsid w:val="00AB6652"/>
    <w:rsid w:val="00AB672C"/>
    <w:rsid w:val="00AB7036"/>
    <w:rsid w:val="00AB7339"/>
    <w:rsid w:val="00AB74E6"/>
    <w:rsid w:val="00AB7762"/>
    <w:rsid w:val="00AB7F20"/>
    <w:rsid w:val="00AB7FDA"/>
    <w:rsid w:val="00AC008D"/>
    <w:rsid w:val="00AC0182"/>
    <w:rsid w:val="00AC0778"/>
    <w:rsid w:val="00AC0B13"/>
    <w:rsid w:val="00AC1252"/>
    <w:rsid w:val="00AC129C"/>
    <w:rsid w:val="00AC1536"/>
    <w:rsid w:val="00AC15F4"/>
    <w:rsid w:val="00AC1729"/>
    <w:rsid w:val="00AC2025"/>
    <w:rsid w:val="00AC2815"/>
    <w:rsid w:val="00AC29BB"/>
    <w:rsid w:val="00AC2E2F"/>
    <w:rsid w:val="00AC3297"/>
    <w:rsid w:val="00AC35A1"/>
    <w:rsid w:val="00AC3633"/>
    <w:rsid w:val="00AC39C4"/>
    <w:rsid w:val="00AC3B00"/>
    <w:rsid w:val="00AC3CEF"/>
    <w:rsid w:val="00AC472B"/>
    <w:rsid w:val="00AC4AD6"/>
    <w:rsid w:val="00AC4C62"/>
    <w:rsid w:val="00AC56F1"/>
    <w:rsid w:val="00AC583E"/>
    <w:rsid w:val="00AC62F9"/>
    <w:rsid w:val="00AC6395"/>
    <w:rsid w:val="00AC63AD"/>
    <w:rsid w:val="00AC6BAF"/>
    <w:rsid w:val="00AC7344"/>
    <w:rsid w:val="00AC735C"/>
    <w:rsid w:val="00AC7474"/>
    <w:rsid w:val="00AC7606"/>
    <w:rsid w:val="00AC78B9"/>
    <w:rsid w:val="00AC7AA5"/>
    <w:rsid w:val="00AC7B4C"/>
    <w:rsid w:val="00AC7CC6"/>
    <w:rsid w:val="00AC7DAC"/>
    <w:rsid w:val="00AC7E15"/>
    <w:rsid w:val="00AD0609"/>
    <w:rsid w:val="00AD0760"/>
    <w:rsid w:val="00AD097B"/>
    <w:rsid w:val="00AD09C1"/>
    <w:rsid w:val="00AD0F9D"/>
    <w:rsid w:val="00AD1601"/>
    <w:rsid w:val="00AD16AF"/>
    <w:rsid w:val="00AD172D"/>
    <w:rsid w:val="00AD1D77"/>
    <w:rsid w:val="00AD1D87"/>
    <w:rsid w:val="00AD1E41"/>
    <w:rsid w:val="00AD1FB1"/>
    <w:rsid w:val="00AD1FBC"/>
    <w:rsid w:val="00AD2075"/>
    <w:rsid w:val="00AD2EE3"/>
    <w:rsid w:val="00AD336B"/>
    <w:rsid w:val="00AD3422"/>
    <w:rsid w:val="00AD3851"/>
    <w:rsid w:val="00AD3DB7"/>
    <w:rsid w:val="00AD3DD4"/>
    <w:rsid w:val="00AD422D"/>
    <w:rsid w:val="00AD4266"/>
    <w:rsid w:val="00AD47C1"/>
    <w:rsid w:val="00AD50E7"/>
    <w:rsid w:val="00AD54E4"/>
    <w:rsid w:val="00AD55EE"/>
    <w:rsid w:val="00AD55F8"/>
    <w:rsid w:val="00AD5892"/>
    <w:rsid w:val="00AD5A6A"/>
    <w:rsid w:val="00AD5B3C"/>
    <w:rsid w:val="00AD5BB6"/>
    <w:rsid w:val="00AD5CD3"/>
    <w:rsid w:val="00AD6630"/>
    <w:rsid w:val="00AD6685"/>
    <w:rsid w:val="00AD6A10"/>
    <w:rsid w:val="00AD6C41"/>
    <w:rsid w:val="00AD6D57"/>
    <w:rsid w:val="00AD7160"/>
    <w:rsid w:val="00AD741B"/>
    <w:rsid w:val="00AD7830"/>
    <w:rsid w:val="00AD7C53"/>
    <w:rsid w:val="00AD7E1F"/>
    <w:rsid w:val="00AD7ED7"/>
    <w:rsid w:val="00AD7F1F"/>
    <w:rsid w:val="00AD7FC0"/>
    <w:rsid w:val="00AE03E6"/>
    <w:rsid w:val="00AE047D"/>
    <w:rsid w:val="00AE0560"/>
    <w:rsid w:val="00AE0613"/>
    <w:rsid w:val="00AE07D0"/>
    <w:rsid w:val="00AE0B82"/>
    <w:rsid w:val="00AE0CFF"/>
    <w:rsid w:val="00AE0F98"/>
    <w:rsid w:val="00AE1038"/>
    <w:rsid w:val="00AE125B"/>
    <w:rsid w:val="00AE1491"/>
    <w:rsid w:val="00AE1D43"/>
    <w:rsid w:val="00AE1DB3"/>
    <w:rsid w:val="00AE21FC"/>
    <w:rsid w:val="00AE2C04"/>
    <w:rsid w:val="00AE2C5E"/>
    <w:rsid w:val="00AE2CB6"/>
    <w:rsid w:val="00AE2DD8"/>
    <w:rsid w:val="00AE2F6B"/>
    <w:rsid w:val="00AE3099"/>
    <w:rsid w:val="00AE34E8"/>
    <w:rsid w:val="00AE362E"/>
    <w:rsid w:val="00AE3BBB"/>
    <w:rsid w:val="00AE3C31"/>
    <w:rsid w:val="00AE4820"/>
    <w:rsid w:val="00AE4929"/>
    <w:rsid w:val="00AE5223"/>
    <w:rsid w:val="00AE54CF"/>
    <w:rsid w:val="00AE5A2C"/>
    <w:rsid w:val="00AE5DC4"/>
    <w:rsid w:val="00AE5E35"/>
    <w:rsid w:val="00AE5F61"/>
    <w:rsid w:val="00AE64C5"/>
    <w:rsid w:val="00AE6519"/>
    <w:rsid w:val="00AE683F"/>
    <w:rsid w:val="00AE717D"/>
    <w:rsid w:val="00AE7322"/>
    <w:rsid w:val="00AE73E7"/>
    <w:rsid w:val="00AE7A0D"/>
    <w:rsid w:val="00AE7B59"/>
    <w:rsid w:val="00AE7C32"/>
    <w:rsid w:val="00AF0680"/>
    <w:rsid w:val="00AF093C"/>
    <w:rsid w:val="00AF0A36"/>
    <w:rsid w:val="00AF0F4E"/>
    <w:rsid w:val="00AF12FA"/>
    <w:rsid w:val="00AF17A1"/>
    <w:rsid w:val="00AF18CB"/>
    <w:rsid w:val="00AF1C15"/>
    <w:rsid w:val="00AF1C99"/>
    <w:rsid w:val="00AF205E"/>
    <w:rsid w:val="00AF23CE"/>
    <w:rsid w:val="00AF2422"/>
    <w:rsid w:val="00AF2528"/>
    <w:rsid w:val="00AF25C6"/>
    <w:rsid w:val="00AF2766"/>
    <w:rsid w:val="00AF297C"/>
    <w:rsid w:val="00AF3284"/>
    <w:rsid w:val="00AF3357"/>
    <w:rsid w:val="00AF34A3"/>
    <w:rsid w:val="00AF37F4"/>
    <w:rsid w:val="00AF398C"/>
    <w:rsid w:val="00AF41EF"/>
    <w:rsid w:val="00AF45EB"/>
    <w:rsid w:val="00AF4C28"/>
    <w:rsid w:val="00AF4E07"/>
    <w:rsid w:val="00AF55D8"/>
    <w:rsid w:val="00AF62FD"/>
    <w:rsid w:val="00AF66E5"/>
    <w:rsid w:val="00AF767D"/>
    <w:rsid w:val="00AF7981"/>
    <w:rsid w:val="00AF7990"/>
    <w:rsid w:val="00B000B3"/>
    <w:rsid w:val="00B00261"/>
    <w:rsid w:val="00B00409"/>
    <w:rsid w:val="00B00488"/>
    <w:rsid w:val="00B004B6"/>
    <w:rsid w:val="00B00961"/>
    <w:rsid w:val="00B00A73"/>
    <w:rsid w:val="00B00F88"/>
    <w:rsid w:val="00B010EA"/>
    <w:rsid w:val="00B01225"/>
    <w:rsid w:val="00B0153F"/>
    <w:rsid w:val="00B01874"/>
    <w:rsid w:val="00B01CD9"/>
    <w:rsid w:val="00B02228"/>
    <w:rsid w:val="00B029FC"/>
    <w:rsid w:val="00B02B95"/>
    <w:rsid w:val="00B02C62"/>
    <w:rsid w:val="00B02D36"/>
    <w:rsid w:val="00B036D6"/>
    <w:rsid w:val="00B03B2E"/>
    <w:rsid w:val="00B04656"/>
    <w:rsid w:val="00B048A4"/>
    <w:rsid w:val="00B04AA1"/>
    <w:rsid w:val="00B04E25"/>
    <w:rsid w:val="00B04F3C"/>
    <w:rsid w:val="00B0510D"/>
    <w:rsid w:val="00B059D5"/>
    <w:rsid w:val="00B05F67"/>
    <w:rsid w:val="00B0618A"/>
    <w:rsid w:val="00B065DF"/>
    <w:rsid w:val="00B069EC"/>
    <w:rsid w:val="00B06B60"/>
    <w:rsid w:val="00B06E4C"/>
    <w:rsid w:val="00B06F11"/>
    <w:rsid w:val="00B071B5"/>
    <w:rsid w:val="00B07218"/>
    <w:rsid w:val="00B0786B"/>
    <w:rsid w:val="00B078AB"/>
    <w:rsid w:val="00B07A4B"/>
    <w:rsid w:val="00B07C1A"/>
    <w:rsid w:val="00B07CD3"/>
    <w:rsid w:val="00B07E6C"/>
    <w:rsid w:val="00B10189"/>
    <w:rsid w:val="00B102B1"/>
    <w:rsid w:val="00B10376"/>
    <w:rsid w:val="00B103C0"/>
    <w:rsid w:val="00B1067C"/>
    <w:rsid w:val="00B10E96"/>
    <w:rsid w:val="00B11236"/>
    <w:rsid w:val="00B115F3"/>
    <w:rsid w:val="00B11A1D"/>
    <w:rsid w:val="00B11A79"/>
    <w:rsid w:val="00B12269"/>
    <w:rsid w:val="00B12741"/>
    <w:rsid w:val="00B12B35"/>
    <w:rsid w:val="00B12C05"/>
    <w:rsid w:val="00B12EE3"/>
    <w:rsid w:val="00B12F31"/>
    <w:rsid w:val="00B131D0"/>
    <w:rsid w:val="00B13206"/>
    <w:rsid w:val="00B1363C"/>
    <w:rsid w:val="00B13756"/>
    <w:rsid w:val="00B1397A"/>
    <w:rsid w:val="00B13D0E"/>
    <w:rsid w:val="00B14289"/>
    <w:rsid w:val="00B1444D"/>
    <w:rsid w:val="00B144C9"/>
    <w:rsid w:val="00B14616"/>
    <w:rsid w:val="00B147D9"/>
    <w:rsid w:val="00B14BAD"/>
    <w:rsid w:val="00B15301"/>
    <w:rsid w:val="00B153FF"/>
    <w:rsid w:val="00B15461"/>
    <w:rsid w:val="00B154A3"/>
    <w:rsid w:val="00B15981"/>
    <w:rsid w:val="00B16B9F"/>
    <w:rsid w:val="00B1768E"/>
    <w:rsid w:val="00B177D1"/>
    <w:rsid w:val="00B179B6"/>
    <w:rsid w:val="00B179F3"/>
    <w:rsid w:val="00B17A1C"/>
    <w:rsid w:val="00B17C9B"/>
    <w:rsid w:val="00B17F93"/>
    <w:rsid w:val="00B20BF4"/>
    <w:rsid w:val="00B20E8E"/>
    <w:rsid w:val="00B2106C"/>
    <w:rsid w:val="00B21171"/>
    <w:rsid w:val="00B21241"/>
    <w:rsid w:val="00B213CA"/>
    <w:rsid w:val="00B21694"/>
    <w:rsid w:val="00B21BE8"/>
    <w:rsid w:val="00B226BB"/>
    <w:rsid w:val="00B22832"/>
    <w:rsid w:val="00B22AD8"/>
    <w:rsid w:val="00B22B24"/>
    <w:rsid w:val="00B22C93"/>
    <w:rsid w:val="00B22D11"/>
    <w:rsid w:val="00B22D7C"/>
    <w:rsid w:val="00B22EB5"/>
    <w:rsid w:val="00B23463"/>
    <w:rsid w:val="00B235EC"/>
    <w:rsid w:val="00B237E2"/>
    <w:rsid w:val="00B23A5E"/>
    <w:rsid w:val="00B23B03"/>
    <w:rsid w:val="00B23D13"/>
    <w:rsid w:val="00B241D5"/>
    <w:rsid w:val="00B241DF"/>
    <w:rsid w:val="00B2421A"/>
    <w:rsid w:val="00B243F1"/>
    <w:rsid w:val="00B246B7"/>
    <w:rsid w:val="00B248C6"/>
    <w:rsid w:val="00B24AD0"/>
    <w:rsid w:val="00B253E6"/>
    <w:rsid w:val="00B2543B"/>
    <w:rsid w:val="00B2589E"/>
    <w:rsid w:val="00B261BA"/>
    <w:rsid w:val="00B26AF3"/>
    <w:rsid w:val="00B26B73"/>
    <w:rsid w:val="00B26BF3"/>
    <w:rsid w:val="00B26D81"/>
    <w:rsid w:val="00B26E62"/>
    <w:rsid w:val="00B273F5"/>
    <w:rsid w:val="00B27503"/>
    <w:rsid w:val="00B27E7E"/>
    <w:rsid w:val="00B30312"/>
    <w:rsid w:val="00B3047B"/>
    <w:rsid w:val="00B307BD"/>
    <w:rsid w:val="00B30C6B"/>
    <w:rsid w:val="00B30C9D"/>
    <w:rsid w:val="00B317E6"/>
    <w:rsid w:val="00B31D04"/>
    <w:rsid w:val="00B3202F"/>
    <w:rsid w:val="00B3223F"/>
    <w:rsid w:val="00B327E5"/>
    <w:rsid w:val="00B3289D"/>
    <w:rsid w:val="00B3344D"/>
    <w:rsid w:val="00B334F9"/>
    <w:rsid w:val="00B3361A"/>
    <w:rsid w:val="00B33776"/>
    <w:rsid w:val="00B33819"/>
    <w:rsid w:val="00B33853"/>
    <w:rsid w:val="00B34092"/>
    <w:rsid w:val="00B3440A"/>
    <w:rsid w:val="00B34673"/>
    <w:rsid w:val="00B34894"/>
    <w:rsid w:val="00B34981"/>
    <w:rsid w:val="00B34F1A"/>
    <w:rsid w:val="00B3505C"/>
    <w:rsid w:val="00B3573D"/>
    <w:rsid w:val="00B35A56"/>
    <w:rsid w:val="00B35A65"/>
    <w:rsid w:val="00B360C2"/>
    <w:rsid w:val="00B36178"/>
    <w:rsid w:val="00B36635"/>
    <w:rsid w:val="00B36BAB"/>
    <w:rsid w:val="00B36EFD"/>
    <w:rsid w:val="00B37373"/>
    <w:rsid w:val="00B373AC"/>
    <w:rsid w:val="00B3779B"/>
    <w:rsid w:val="00B40142"/>
    <w:rsid w:val="00B40270"/>
    <w:rsid w:val="00B4088B"/>
    <w:rsid w:val="00B408DD"/>
    <w:rsid w:val="00B40F60"/>
    <w:rsid w:val="00B4131E"/>
    <w:rsid w:val="00B418A0"/>
    <w:rsid w:val="00B419D8"/>
    <w:rsid w:val="00B419FA"/>
    <w:rsid w:val="00B424C5"/>
    <w:rsid w:val="00B430E5"/>
    <w:rsid w:val="00B43293"/>
    <w:rsid w:val="00B434AB"/>
    <w:rsid w:val="00B434D6"/>
    <w:rsid w:val="00B4379A"/>
    <w:rsid w:val="00B438A1"/>
    <w:rsid w:val="00B44385"/>
    <w:rsid w:val="00B44675"/>
    <w:rsid w:val="00B44791"/>
    <w:rsid w:val="00B44D1E"/>
    <w:rsid w:val="00B45137"/>
    <w:rsid w:val="00B452A8"/>
    <w:rsid w:val="00B45AD4"/>
    <w:rsid w:val="00B45F78"/>
    <w:rsid w:val="00B46686"/>
    <w:rsid w:val="00B469C4"/>
    <w:rsid w:val="00B46CA6"/>
    <w:rsid w:val="00B47061"/>
    <w:rsid w:val="00B47613"/>
    <w:rsid w:val="00B47D45"/>
    <w:rsid w:val="00B5028D"/>
    <w:rsid w:val="00B504E4"/>
    <w:rsid w:val="00B5064F"/>
    <w:rsid w:val="00B50EA0"/>
    <w:rsid w:val="00B50ECC"/>
    <w:rsid w:val="00B512DC"/>
    <w:rsid w:val="00B51C31"/>
    <w:rsid w:val="00B51C7D"/>
    <w:rsid w:val="00B5232C"/>
    <w:rsid w:val="00B528F8"/>
    <w:rsid w:val="00B529AB"/>
    <w:rsid w:val="00B52AB2"/>
    <w:rsid w:val="00B52C57"/>
    <w:rsid w:val="00B52D20"/>
    <w:rsid w:val="00B53006"/>
    <w:rsid w:val="00B531C1"/>
    <w:rsid w:val="00B534A3"/>
    <w:rsid w:val="00B534BA"/>
    <w:rsid w:val="00B535CE"/>
    <w:rsid w:val="00B537AD"/>
    <w:rsid w:val="00B53C64"/>
    <w:rsid w:val="00B53E4B"/>
    <w:rsid w:val="00B53F0F"/>
    <w:rsid w:val="00B53FEF"/>
    <w:rsid w:val="00B5424C"/>
    <w:rsid w:val="00B543C9"/>
    <w:rsid w:val="00B54E52"/>
    <w:rsid w:val="00B55496"/>
    <w:rsid w:val="00B55536"/>
    <w:rsid w:val="00B55619"/>
    <w:rsid w:val="00B55AD3"/>
    <w:rsid w:val="00B5633F"/>
    <w:rsid w:val="00B56D2A"/>
    <w:rsid w:val="00B57243"/>
    <w:rsid w:val="00B5785B"/>
    <w:rsid w:val="00B57BED"/>
    <w:rsid w:val="00B600D5"/>
    <w:rsid w:val="00B601D5"/>
    <w:rsid w:val="00B60855"/>
    <w:rsid w:val="00B609EB"/>
    <w:rsid w:val="00B60D49"/>
    <w:rsid w:val="00B60F2B"/>
    <w:rsid w:val="00B60FB8"/>
    <w:rsid w:val="00B61282"/>
    <w:rsid w:val="00B61339"/>
    <w:rsid w:val="00B6142B"/>
    <w:rsid w:val="00B6143D"/>
    <w:rsid w:val="00B6183B"/>
    <w:rsid w:val="00B61A0D"/>
    <w:rsid w:val="00B61B00"/>
    <w:rsid w:val="00B61BC1"/>
    <w:rsid w:val="00B61FFB"/>
    <w:rsid w:val="00B62041"/>
    <w:rsid w:val="00B620FF"/>
    <w:rsid w:val="00B624BA"/>
    <w:rsid w:val="00B6262C"/>
    <w:rsid w:val="00B6296F"/>
    <w:rsid w:val="00B62A76"/>
    <w:rsid w:val="00B62EC4"/>
    <w:rsid w:val="00B62F1C"/>
    <w:rsid w:val="00B6311F"/>
    <w:rsid w:val="00B63167"/>
    <w:rsid w:val="00B63524"/>
    <w:rsid w:val="00B6383C"/>
    <w:rsid w:val="00B63D2D"/>
    <w:rsid w:val="00B63E69"/>
    <w:rsid w:val="00B63F90"/>
    <w:rsid w:val="00B642B5"/>
    <w:rsid w:val="00B64C32"/>
    <w:rsid w:val="00B64CB4"/>
    <w:rsid w:val="00B64EA2"/>
    <w:rsid w:val="00B65057"/>
    <w:rsid w:val="00B657E8"/>
    <w:rsid w:val="00B65A9B"/>
    <w:rsid w:val="00B65D76"/>
    <w:rsid w:val="00B66324"/>
    <w:rsid w:val="00B665CB"/>
    <w:rsid w:val="00B6697F"/>
    <w:rsid w:val="00B66B94"/>
    <w:rsid w:val="00B6707C"/>
    <w:rsid w:val="00B6720D"/>
    <w:rsid w:val="00B676E5"/>
    <w:rsid w:val="00B67987"/>
    <w:rsid w:val="00B67DF8"/>
    <w:rsid w:val="00B67FBE"/>
    <w:rsid w:val="00B70A0A"/>
    <w:rsid w:val="00B71032"/>
    <w:rsid w:val="00B710C0"/>
    <w:rsid w:val="00B710EA"/>
    <w:rsid w:val="00B71553"/>
    <w:rsid w:val="00B715C7"/>
    <w:rsid w:val="00B71849"/>
    <w:rsid w:val="00B719E4"/>
    <w:rsid w:val="00B71E66"/>
    <w:rsid w:val="00B71F41"/>
    <w:rsid w:val="00B7201F"/>
    <w:rsid w:val="00B72317"/>
    <w:rsid w:val="00B72552"/>
    <w:rsid w:val="00B72679"/>
    <w:rsid w:val="00B72B5F"/>
    <w:rsid w:val="00B72C41"/>
    <w:rsid w:val="00B72EE7"/>
    <w:rsid w:val="00B73073"/>
    <w:rsid w:val="00B73206"/>
    <w:rsid w:val="00B73473"/>
    <w:rsid w:val="00B73606"/>
    <w:rsid w:val="00B73CFA"/>
    <w:rsid w:val="00B74050"/>
    <w:rsid w:val="00B7441D"/>
    <w:rsid w:val="00B76003"/>
    <w:rsid w:val="00B764FA"/>
    <w:rsid w:val="00B7691E"/>
    <w:rsid w:val="00B76C3A"/>
    <w:rsid w:val="00B76CBA"/>
    <w:rsid w:val="00B770C8"/>
    <w:rsid w:val="00B77410"/>
    <w:rsid w:val="00B775CE"/>
    <w:rsid w:val="00B775DA"/>
    <w:rsid w:val="00B77603"/>
    <w:rsid w:val="00B77810"/>
    <w:rsid w:val="00B77BFE"/>
    <w:rsid w:val="00B77EB2"/>
    <w:rsid w:val="00B77EF1"/>
    <w:rsid w:val="00B77F09"/>
    <w:rsid w:val="00B8024F"/>
    <w:rsid w:val="00B805DA"/>
    <w:rsid w:val="00B807CE"/>
    <w:rsid w:val="00B808B5"/>
    <w:rsid w:val="00B80A21"/>
    <w:rsid w:val="00B80AC4"/>
    <w:rsid w:val="00B80FB7"/>
    <w:rsid w:val="00B814DA"/>
    <w:rsid w:val="00B81A10"/>
    <w:rsid w:val="00B81A5E"/>
    <w:rsid w:val="00B81A7F"/>
    <w:rsid w:val="00B81C4C"/>
    <w:rsid w:val="00B8246E"/>
    <w:rsid w:val="00B825C6"/>
    <w:rsid w:val="00B828AA"/>
    <w:rsid w:val="00B8294F"/>
    <w:rsid w:val="00B82ADC"/>
    <w:rsid w:val="00B82BBD"/>
    <w:rsid w:val="00B8319E"/>
    <w:rsid w:val="00B83331"/>
    <w:rsid w:val="00B833A5"/>
    <w:rsid w:val="00B8384D"/>
    <w:rsid w:val="00B83CE2"/>
    <w:rsid w:val="00B83E33"/>
    <w:rsid w:val="00B849A1"/>
    <w:rsid w:val="00B84A64"/>
    <w:rsid w:val="00B84A80"/>
    <w:rsid w:val="00B84A9F"/>
    <w:rsid w:val="00B84C0A"/>
    <w:rsid w:val="00B84DE9"/>
    <w:rsid w:val="00B85143"/>
    <w:rsid w:val="00B852C1"/>
    <w:rsid w:val="00B85939"/>
    <w:rsid w:val="00B85986"/>
    <w:rsid w:val="00B85AF9"/>
    <w:rsid w:val="00B85DA3"/>
    <w:rsid w:val="00B85E98"/>
    <w:rsid w:val="00B85ED9"/>
    <w:rsid w:val="00B86173"/>
    <w:rsid w:val="00B867C2"/>
    <w:rsid w:val="00B86E96"/>
    <w:rsid w:val="00B87511"/>
    <w:rsid w:val="00B8766F"/>
    <w:rsid w:val="00B87CEA"/>
    <w:rsid w:val="00B90347"/>
    <w:rsid w:val="00B9055A"/>
    <w:rsid w:val="00B908E3"/>
    <w:rsid w:val="00B90DC1"/>
    <w:rsid w:val="00B90DFD"/>
    <w:rsid w:val="00B91C54"/>
    <w:rsid w:val="00B92201"/>
    <w:rsid w:val="00B922B0"/>
    <w:rsid w:val="00B92413"/>
    <w:rsid w:val="00B92670"/>
    <w:rsid w:val="00B9287E"/>
    <w:rsid w:val="00B92FF7"/>
    <w:rsid w:val="00B93127"/>
    <w:rsid w:val="00B938A8"/>
    <w:rsid w:val="00B93B8B"/>
    <w:rsid w:val="00B93D97"/>
    <w:rsid w:val="00B93E48"/>
    <w:rsid w:val="00B942DB"/>
    <w:rsid w:val="00B9452D"/>
    <w:rsid w:val="00B945FB"/>
    <w:rsid w:val="00B956ED"/>
    <w:rsid w:val="00B95B32"/>
    <w:rsid w:val="00B95DB4"/>
    <w:rsid w:val="00B95F9B"/>
    <w:rsid w:val="00B961AE"/>
    <w:rsid w:val="00B961F9"/>
    <w:rsid w:val="00B964D9"/>
    <w:rsid w:val="00B96658"/>
    <w:rsid w:val="00B968E5"/>
    <w:rsid w:val="00B9693B"/>
    <w:rsid w:val="00B969A5"/>
    <w:rsid w:val="00B96A7B"/>
    <w:rsid w:val="00B96FCD"/>
    <w:rsid w:val="00B9727F"/>
    <w:rsid w:val="00B978AC"/>
    <w:rsid w:val="00B97B46"/>
    <w:rsid w:val="00BA0449"/>
    <w:rsid w:val="00BA0492"/>
    <w:rsid w:val="00BA06CF"/>
    <w:rsid w:val="00BA0912"/>
    <w:rsid w:val="00BA0BAB"/>
    <w:rsid w:val="00BA0BEE"/>
    <w:rsid w:val="00BA0C84"/>
    <w:rsid w:val="00BA0F67"/>
    <w:rsid w:val="00BA0FDC"/>
    <w:rsid w:val="00BA126C"/>
    <w:rsid w:val="00BA147A"/>
    <w:rsid w:val="00BA1A75"/>
    <w:rsid w:val="00BA1B82"/>
    <w:rsid w:val="00BA25B8"/>
    <w:rsid w:val="00BA2D49"/>
    <w:rsid w:val="00BA2F05"/>
    <w:rsid w:val="00BA2FF4"/>
    <w:rsid w:val="00BA305C"/>
    <w:rsid w:val="00BA3D95"/>
    <w:rsid w:val="00BA41B1"/>
    <w:rsid w:val="00BA46D9"/>
    <w:rsid w:val="00BA4882"/>
    <w:rsid w:val="00BA4CC5"/>
    <w:rsid w:val="00BA4CFB"/>
    <w:rsid w:val="00BA510F"/>
    <w:rsid w:val="00BA545E"/>
    <w:rsid w:val="00BA5856"/>
    <w:rsid w:val="00BA5A95"/>
    <w:rsid w:val="00BA5B6E"/>
    <w:rsid w:val="00BA68DD"/>
    <w:rsid w:val="00BA6921"/>
    <w:rsid w:val="00BA6E21"/>
    <w:rsid w:val="00BA6F10"/>
    <w:rsid w:val="00BA7743"/>
    <w:rsid w:val="00BA78BC"/>
    <w:rsid w:val="00BB0393"/>
    <w:rsid w:val="00BB08D8"/>
    <w:rsid w:val="00BB094D"/>
    <w:rsid w:val="00BB09FC"/>
    <w:rsid w:val="00BB0A59"/>
    <w:rsid w:val="00BB1435"/>
    <w:rsid w:val="00BB18D5"/>
    <w:rsid w:val="00BB19C9"/>
    <w:rsid w:val="00BB1D2F"/>
    <w:rsid w:val="00BB2046"/>
    <w:rsid w:val="00BB25EC"/>
    <w:rsid w:val="00BB2811"/>
    <w:rsid w:val="00BB2973"/>
    <w:rsid w:val="00BB2AFF"/>
    <w:rsid w:val="00BB3135"/>
    <w:rsid w:val="00BB346C"/>
    <w:rsid w:val="00BB3853"/>
    <w:rsid w:val="00BB39AC"/>
    <w:rsid w:val="00BB3B7B"/>
    <w:rsid w:val="00BB3C2B"/>
    <w:rsid w:val="00BB3E5D"/>
    <w:rsid w:val="00BB3FDD"/>
    <w:rsid w:val="00BB41C7"/>
    <w:rsid w:val="00BB4310"/>
    <w:rsid w:val="00BB458B"/>
    <w:rsid w:val="00BB4CD9"/>
    <w:rsid w:val="00BB4ED3"/>
    <w:rsid w:val="00BB51A6"/>
    <w:rsid w:val="00BB51C1"/>
    <w:rsid w:val="00BB5336"/>
    <w:rsid w:val="00BB537A"/>
    <w:rsid w:val="00BB53E8"/>
    <w:rsid w:val="00BB55E2"/>
    <w:rsid w:val="00BB6038"/>
    <w:rsid w:val="00BB6138"/>
    <w:rsid w:val="00BB6142"/>
    <w:rsid w:val="00BB6297"/>
    <w:rsid w:val="00BB64C1"/>
    <w:rsid w:val="00BB65DC"/>
    <w:rsid w:val="00BB661E"/>
    <w:rsid w:val="00BB6894"/>
    <w:rsid w:val="00BB69A4"/>
    <w:rsid w:val="00BB6F43"/>
    <w:rsid w:val="00BB6FBA"/>
    <w:rsid w:val="00BB716A"/>
    <w:rsid w:val="00BB7430"/>
    <w:rsid w:val="00BB76D4"/>
    <w:rsid w:val="00BB7F66"/>
    <w:rsid w:val="00BB7F90"/>
    <w:rsid w:val="00BC0443"/>
    <w:rsid w:val="00BC04D0"/>
    <w:rsid w:val="00BC075B"/>
    <w:rsid w:val="00BC1118"/>
    <w:rsid w:val="00BC1275"/>
    <w:rsid w:val="00BC1319"/>
    <w:rsid w:val="00BC1463"/>
    <w:rsid w:val="00BC16F6"/>
    <w:rsid w:val="00BC17F7"/>
    <w:rsid w:val="00BC1C78"/>
    <w:rsid w:val="00BC1D28"/>
    <w:rsid w:val="00BC230A"/>
    <w:rsid w:val="00BC24F6"/>
    <w:rsid w:val="00BC25B4"/>
    <w:rsid w:val="00BC25C4"/>
    <w:rsid w:val="00BC2629"/>
    <w:rsid w:val="00BC2884"/>
    <w:rsid w:val="00BC2BEB"/>
    <w:rsid w:val="00BC32DB"/>
    <w:rsid w:val="00BC32DF"/>
    <w:rsid w:val="00BC3331"/>
    <w:rsid w:val="00BC3562"/>
    <w:rsid w:val="00BC35D2"/>
    <w:rsid w:val="00BC362C"/>
    <w:rsid w:val="00BC390F"/>
    <w:rsid w:val="00BC3C3B"/>
    <w:rsid w:val="00BC3D18"/>
    <w:rsid w:val="00BC45B2"/>
    <w:rsid w:val="00BC45E0"/>
    <w:rsid w:val="00BC49C5"/>
    <w:rsid w:val="00BC4A59"/>
    <w:rsid w:val="00BC4CC9"/>
    <w:rsid w:val="00BC4FD4"/>
    <w:rsid w:val="00BC5182"/>
    <w:rsid w:val="00BC51CB"/>
    <w:rsid w:val="00BC5415"/>
    <w:rsid w:val="00BC5448"/>
    <w:rsid w:val="00BC5A39"/>
    <w:rsid w:val="00BC5C95"/>
    <w:rsid w:val="00BC5DBA"/>
    <w:rsid w:val="00BC6036"/>
    <w:rsid w:val="00BC65C9"/>
    <w:rsid w:val="00BC672A"/>
    <w:rsid w:val="00BC69CC"/>
    <w:rsid w:val="00BC6EB8"/>
    <w:rsid w:val="00BC7059"/>
    <w:rsid w:val="00BC7121"/>
    <w:rsid w:val="00BC717B"/>
    <w:rsid w:val="00BC73B2"/>
    <w:rsid w:val="00BC76FD"/>
    <w:rsid w:val="00BC798D"/>
    <w:rsid w:val="00BC7A51"/>
    <w:rsid w:val="00BC7CA7"/>
    <w:rsid w:val="00BC7CF3"/>
    <w:rsid w:val="00BD0154"/>
    <w:rsid w:val="00BD027F"/>
    <w:rsid w:val="00BD04B6"/>
    <w:rsid w:val="00BD066C"/>
    <w:rsid w:val="00BD0834"/>
    <w:rsid w:val="00BD0BCB"/>
    <w:rsid w:val="00BD0C25"/>
    <w:rsid w:val="00BD12DC"/>
    <w:rsid w:val="00BD1596"/>
    <w:rsid w:val="00BD168C"/>
    <w:rsid w:val="00BD18E5"/>
    <w:rsid w:val="00BD1B45"/>
    <w:rsid w:val="00BD1D26"/>
    <w:rsid w:val="00BD21E0"/>
    <w:rsid w:val="00BD272B"/>
    <w:rsid w:val="00BD2A44"/>
    <w:rsid w:val="00BD2D1D"/>
    <w:rsid w:val="00BD2DD6"/>
    <w:rsid w:val="00BD2F2F"/>
    <w:rsid w:val="00BD2FB0"/>
    <w:rsid w:val="00BD2FFD"/>
    <w:rsid w:val="00BD3945"/>
    <w:rsid w:val="00BD3B5D"/>
    <w:rsid w:val="00BD4111"/>
    <w:rsid w:val="00BD4289"/>
    <w:rsid w:val="00BD48A2"/>
    <w:rsid w:val="00BD4B90"/>
    <w:rsid w:val="00BD4CC8"/>
    <w:rsid w:val="00BD4FD2"/>
    <w:rsid w:val="00BD504A"/>
    <w:rsid w:val="00BD5413"/>
    <w:rsid w:val="00BD569A"/>
    <w:rsid w:val="00BD5951"/>
    <w:rsid w:val="00BD6543"/>
    <w:rsid w:val="00BD6730"/>
    <w:rsid w:val="00BD693C"/>
    <w:rsid w:val="00BD699D"/>
    <w:rsid w:val="00BD6BC0"/>
    <w:rsid w:val="00BD72D6"/>
    <w:rsid w:val="00BD74E3"/>
    <w:rsid w:val="00BD7773"/>
    <w:rsid w:val="00BD7CBD"/>
    <w:rsid w:val="00BD7D09"/>
    <w:rsid w:val="00BD7F9A"/>
    <w:rsid w:val="00BE000D"/>
    <w:rsid w:val="00BE0322"/>
    <w:rsid w:val="00BE0356"/>
    <w:rsid w:val="00BE0EBC"/>
    <w:rsid w:val="00BE1329"/>
    <w:rsid w:val="00BE1515"/>
    <w:rsid w:val="00BE17A0"/>
    <w:rsid w:val="00BE19F3"/>
    <w:rsid w:val="00BE1D17"/>
    <w:rsid w:val="00BE1E47"/>
    <w:rsid w:val="00BE265F"/>
    <w:rsid w:val="00BE2D25"/>
    <w:rsid w:val="00BE2EC8"/>
    <w:rsid w:val="00BE3096"/>
    <w:rsid w:val="00BE3672"/>
    <w:rsid w:val="00BE36AD"/>
    <w:rsid w:val="00BE4034"/>
    <w:rsid w:val="00BE4187"/>
    <w:rsid w:val="00BE4F66"/>
    <w:rsid w:val="00BE5175"/>
    <w:rsid w:val="00BE5A74"/>
    <w:rsid w:val="00BE5C59"/>
    <w:rsid w:val="00BE5EA6"/>
    <w:rsid w:val="00BE5F31"/>
    <w:rsid w:val="00BE6334"/>
    <w:rsid w:val="00BE6575"/>
    <w:rsid w:val="00BE70FA"/>
    <w:rsid w:val="00BE72B7"/>
    <w:rsid w:val="00BE73E0"/>
    <w:rsid w:val="00BE7433"/>
    <w:rsid w:val="00BE745B"/>
    <w:rsid w:val="00BE77D2"/>
    <w:rsid w:val="00BE79D2"/>
    <w:rsid w:val="00BE7A41"/>
    <w:rsid w:val="00BE7B5D"/>
    <w:rsid w:val="00BE7B90"/>
    <w:rsid w:val="00BE7C8B"/>
    <w:rsid w:val="00BE7E66"/>
    <w:rsid w:val="00BF022F"/>
    <w:rsid w:val="00BF0699"/>
    <w:rsid w:val="00BF06BF"/>
    <w:rsid w:val="00BF091C"/>
    <w:rsid w:val="00BF095B"/>
    <w:rsid w:val="00BF0DD5"/>
    <w:rsid w:val="00BF198D"/>
    <w:rsid w:val="00BF1FC1"/>
    <w:rsid w:val="00BF2122"/>
    <w:rsid w:val="00BF230B"/>
    <w:rsid w:val="00BF231D"/>
    <w:rsid w:val="00BF242E"/>
    <w:rsid w:val="00BF2447"/>
    <w:rsid w:val="00BF2466"/>
    <w:rsid w:val="00BF2750"/>
    <w:rsid w:val="00BF2EBF"/>
    <w:rsid w:val="00BF3058"/>
    <w:rsid w:val="00BF34F7"/>
    <w:rsid w:val="00BF3630"/>
    <w:rsid w:val="00BF37DF"/>
    <w:rsid w:val="00BF38D0"/>
    <w:rsid w:val="00BF3941"/>
    <w:rsid w:val="00BF3C29"/>
    <w:rsid w:val="00BF40E8"/>
    <w:rsid w:val="00BF4AFC"/>
    <w:rsid w:val="00BF4BD0"/>
    <w:rsid w:val="00BF4E7D"/>
    <w:rsid w:val="00BF4FE8"/>
    <w:rsid w:val="00BF524C"/>
    <w:rsid w:val="00BF541B"/>
    <w:rsid w:val="00BF54CF"/>
    <w:rsid w:val="00BF598F"/>
    <w:rsid w:val="00BF5B60"/>
    <w:rsid w:val="00BF5F90"/>
    <w:rsid w:val="00BF6408"/>
    <w:rsid w:val="00BF6506"/>
    <w:rsid w:val="00BF6BF6"/>
    <w:rsid w:val="00BF6FAE"/>
    <w:rsid w:val="00BF6FF5"/>
    <w:rsid w:val="00BF72F2"/>
    <w:rsid w:val="00BF7A52"/>
    <w:rsid w:val="00BF7DF9"/>
    <w:rsid w:val="00BF7FF6"/>
    <w:rsid w:val="00C000D5"/>
    <w:rsid w:val="00C00161"/>
    <w:rsid w:val="00C00266"/>
    <w:rsid w:val="00C00288"/>
    <w:rsid w:val="00C0031A"/>
    <w:rsid w:val="00C00479"/>
    <w:rsid w:val="00C0077F"/>
    <w:rsid w:val="00C00ADF"/>
    <w:rsid w:val="00C00B5E"/>
    <w:rsid w:val="00C00E27"/>
    <w:rsid w:val="00C00E83"/>
    <w:rsid w:val="00C01042"/>
    <w:rsid w:val="00C013F3"/>
    <w:rsid w:val="00C01403"/>
    <w:rsid w:val="00C01881"/>
    <w:rsid w:val="00C01E5E"/>
    <w:rsid w:val="00C01EF6"/>
    <w:rsid w:val="00C01F45"/>
    <w:rsid w:val="00C02269"/>
    <w:rsid w:val="00C02295"/>
    <w:rsid w:val="00C022D4"/>
    <w:rsid w:val="00C022DA"/>
    <w:rsid w:val="00C02518"/>
    <w:rsid w:val="00C027D7"/>
    <w:rsid w:val="00C02CF9"/>
    <w:rsid w:val="00C02E2C"/>
    <w:rsid w:val="00C033BE"/>
    <w:rsid w:val="00C034B4"/>
    <w:rsid w:val="00C0378B"/>
    <w:rsid w:val="00C039F6"/>
    <w:rsid w:val="00C03C2B"/>
    <w:rsid w:val="00C03E94"/>
    <w:rsid w:val="00C03FFD"/>
    <w:rsid w:val="00C04151"/>
    <w:rsid w:val="00C048D0"/>
    <w:rsid w:val="00C04992"/>
    <w:rsid w:val="00C04DE6"/>
    <w:rsid w:val="00C04F05"/>
    <w:rsid w:val="00C04F60"/>
    <w:rsid w:val="00C052B1"/>
    <w:rsid w:val="00C05C06"/>
    <w:rsid w:val="00C05ED0"/>
    <w:rsid w:val="00C06197"/>
    <w:rsid w:val="00C061F2"/>
    <w:rsid w:val="00C061FA"/>
    <w:rsid w:val="00C064C3"/>
    <w:rsid w:val="00C065CA"/>
    <w:rsid w:val="00C066C9"/>
    <w:rsid w:val="00C06A79"/>
    <w:rsid w:val="00C06B3F"/>
    <w:rsid w:val="00C06D08"/>
    <w:rsid w:val="00C06D40"/>
    <w:rsid w:val="00C0716A"/>
    <w:rsid w:val="00C0744B"/>
    <w:rsid w:val="00C07466"/>
    <w:rsid w:val="00C07470"/>
    <w:rsid w:val="00C07723"/>
    <w:rsid w:val="00C07756"/>
    <w:rsid w:val="00C07A0A"/>
    <w:rsid w:val="00C07D6F"/>
    <w:rsid w:val="00C07DDF"/>
    <w:rsid w:val="00C07FCA"/>
    <w:rsid w:val="00C10149"/>
    <w:rsid w:val="00C101B5"/>
    <w:rsid w:val="00C102FE"/>
    <w:rsid w:val="00C10565"/>
    <w:rsid w:val="00C10C35"/>
    <w:rsid w:val="00C11240"/>
    <w:rsid w:val="00C1181B"/>
    <w:rsid w:val="00C119A4"/>
    <w:rsid w:val="00C12255"/>
    <w:rsid w:val="00C12632"/>
    <w:rsid w:val="00C1297F"/>
    <w:rsid w:val="00C12AD1"/>
    <w:rsid w:val="00C12CA2"/>
    <w:rsid w:val="00C12D86"/>
    <w:rsid w:val="00C12DA7"/>
    <w:rsid w:val="00C1331E"/>
    <w:rsid w:val="00C13368"/>
    <w:rsid w:val="00C13496"/>
    <w:rsid w:val="00C13663"/>
    <w:rsid w:val="00C13736"/>
    <w:rsid w:val="00C137A1"/>
    <w:rsid w:val="00C1398D"/>
    <w:rsid w:val="00C13EDE"/>
    <w:rsid w:val="00C142C3"/>
    <w:rsid w:val="00C143B0"/>
    <w:rsid w:val="00C144AE"/>
    <w:rsid w:val="00C144F2"/>
    <w:rsid w:val="00C1461E"/>
    <w:rsid w:val="00C147B4"/>
    <w:rsid w:val="00C147D5"/>
    <w:rsid w:val="00C14975"/>
    <w:rsid w:val="00C14C76"/>
    <w:rsid w:val="00C151AA"/>
    <w:rsid w:val="00C15320"/>
    <w:rsid w:val="00C15539"/>
    <w:rsid w:val="00C158B4"/>
    <w:rsid w:val="00C15B74"/>
    <w:rsid w:val="00C15DBF"/>
    <w:rsid w:val="00C15F47"/>
    <w:rsid w:val="00C16072"/>
    <w:rsid w:val="00C16A8F"/>
    <w:rsid w:val="00C16B4F"/>
    <w:rsid w:val="00C16BEF"/>
    <w:rsid w:val="00C16E05"/>
    <w:rsid w:val="00C17233"/>
    <w:rsid w:val="00C17967"/>
    <w:rsid w:val="00C179E2"/>
    <w:rsid w:val="00C17C47"/>
    <w:rsid w:val="00C17E16"/>
    <w:rsid w:val="00C200DC"/>
    <w:rsid w:val="00C2026F"/>
    <w:rsid w:val="00C20281"/>
    <w:rsid w:val="00C204A0"/>
    <w:rsid w:val="00C20530"/>
    <w:rsid w:val="00C20C1A"/>
    <w:rsid w:val="00C20E49"/>
    <w:rsid w:val="00C21078"/>
    <w:rsid w:val="00C21198"/>
    <w:rsid w:val="00C21A5E"/>
    <w:rsid w:val="00C21B27"/>
    <w:rsid w:val="00C21E53"/>
    <w:rsid w:val="00C22865"/>
    <w:rsid w:val="00C22875"/>
    <w:rsid w:val="00C228C1"/>
    <w:rsid w:val="00C22903"/>
    <w:rsid w:val="00C22BC1"/>
    <w:rsid w:val="00C22D39"/>
    <w:rsid w:val="00C23402"/>
    <w:rsid w:val="00C2361A"/>
    <w:rsid w:val="00C2364B"/>
    <w:rsid w:val="00C239A4"/>
    <w:rsid w:val="00C23C17"/>
    <w:rsid w:val="00C24588"/>
    <w:rsid w:val="00C24C53"/>
    <w:rsid w:val="00C24E34"/>
    <w:rsid w:val="00C250DF"/>
    <w:rsid w:val="00C25100"/>
    <w:rsid w:val="00C2529C"/>
    <w:rsid w:val="00C2555B"/>
    <w:rsid w:val="00C256FD"/>
    <w:rsid w:val="00C25830"/>
    <w:rsid w:val="00C25882"/>
    <w:rsid w:val="00C25B99"/>
    <w:rsid w:val="00C25EFF"/>
    <w:rsid w:val="00C26122"/>
    <w:rsid w:val="00C26270"/>
    <w:rsid w:val="00C264D4"/>
    <w:rsid w:val="00C26C1B"/>
    <w:rsid w:val="00C26C1C"/>
    <w:rsid w:val="00C26C30"/>
    <w:rsid w:val="00C26CB0"/>
    <w:rsid w:val="00C2735C"/>
    <w:rsid w:val="00C2735E"/>
    <w:rsid w:val="00C273DA"/>
    <w:rsid w:val="00C27AC2"/>
    <w:rsid w:val="00C30303"/>
    <w:rsid w:val="00C3038B"/>
    <w:rsid w:val="00C306B7"/>
    <w:rsid w:val="00C30BB6"/>
    <w:rsid w:val="00C30EB1"/>
    <w:rsid w:val="00C30F7C"/>
    <w:rsid w:val="00C31074"/>
    <w:rsid w:val="00C3111D"/>
    <w:rsid w:val="00C31250"/>
    <w:rsid w:val="00C317C5"/>
    <w:rsid w:val="00C319C1"/>
    <w:rsid w:val="00C3202C"/>
    <w:rsid w:val="00C3240A"/>
    <w:rsid w:val="00C3294A"/>
    <w:rsid w:val="00C32A8B"/>
    <w:rsid w:val="00C32AC4"/>
    <w:rsid w:val="00C32C83"/>
    <w:rsid w:val="00C33D47"/>
    <w:rsid w:val="00C33EFA"/>
    <w:rsid w:val="00C343C4"/>
    <w:rsid w:val="00C343E1"/>
    <w:rsid w:val="00C344F0"/>
    <w:rsid w:val="00C346A5"/>
    <w:rsid w:val="00C347BF"/>
    <w:rsid w:val="00C34A4F"/>
    <w:rsid w:val="00C35013"/>
    <w:rsid w:val="00C3501A"/>
    <w:rsid w:val="00C35235"/>
    <w:rsid w:val="00C35399"/>
    <w:rsid w:val="00C354CB"/>
    <w:rsid w:val="00C354E9"/>
    <w:rsid w:val="00C35710"/>
    <w:rsid w:val="00C358F7"/>
    <w:rsid w:val="00C35CCF"/>
    <w:rsid w:val="00C35F2E"/>
    <w:rsid w:val="00C35FF0"/>
    <w:rsid w:val="00C362D8"/>
    <w:rsid w:val="00C3658D"/>
    <w:rsid w:val="00C3666E"/>
    <w:rsid w:val="00C36B5C"/>
    <w:rsid w:val="00C36B80"/>
    <w:rsid w:val="00C36F94"/>
    <w:rsid w:val="00C371B4"/>
    <w:rsid w:val="00C37377"/>
    <w:rsid w:val="00C375BD"/>
    <w:rsid w:val="00C375FF"/>
    <w:rsid w:val="00C376C0"/>
    <w:rsid w:val="00C37829"/>
    <w:rsid w:val="00C37BA1"/>
    <w:rsid w:val="00C37E19"/>
    <w:rsid w:val="00C4013D"/>
    <w:rsid w:val="00C40872"/>
    <w:rsid w:val="00C40B0C"/>
    <w:rsid w:val="00C41008"/>
    <w:rsid w:val="00C4120B"/>
    <w:rsid w:val="00C413E3"/>
    <w:rsid w:val="00C416B8"/>
    <w:rsid w:val="00C41AA3"/>
    <w:rsid w:val="00C41E94"/>
    <w:rsid w:val="00C41F40"/>
    <w:rsid w:val="00C420D0"/>
    <w:rsid w:val="00C4222D"/>
    <w:rsid w:val="00C42552"/>
    <w:rsid w:val="00C4269F"/>
    <w:rsid w:val="00C43054"/>
    <w:rsid w:val="00C432C9"/>
    <w:rsid w:val="00C4352D"/>
    <w:rsid w:val="00C43748"/>
    <w:rsid w:val="00C437A6"/>
    <w:rsid w:val="00C4386F"/>
    <w:rsid w:val="00C441F6"/>
    <w:rsid w:val="00C442E8"/>
    <w:rsid w:val="00C44647"/>
    <w:rsid w:val="00C44939"/>
    <w:rsid w:val="00C44993"/>
    <w:rsid w:val="00C4499D"/>
    <w:rsid w:val="00C44F58"/>
    <w:rsid w:val="00C4514A"/>
    <w:rsid w:val="00C452BB"/>
    <w:rsid w:val="00C45581"/>
    <w:rsid w:val="00C457BF"/>
    <w:rsid w:val="00C45A59"/>
    <w:rsid w:val="00C45DB0"/>
    <w:rsid w:val="00C467E4"/>
    <w:rsid w:val="00C46881"/>
    <w:rsid w:val="00C47145"/>
    <w:rsid w:val="00C4725C"/>
    <w:rsid w:val="00C4729A"/>
    <w:rsid w:val="00C4735B"/>
    <w:rsid w:val="00C4787E"/>
    <w:rsid w:val="00C47BBA"/>
    <w:rsid w:val="00C47E95"/>
    <w:rsid w:val="00C50187"/>
    <w:rsid w:val="00C50297"/>
    <w:rsid w:val="00C504AB"/>
    <w:rsid w:val="00C50744"/>
    <w:rsid w:val="00C50954"/>
    <w:rsid w:val="00C50B51"/>
    <w:rsid w:val="00C50C75"/>
    <w:rsid w:val="00C51528"/>
    <w:rsid w:val="00C51572"/>
    <w:rsid w:val="00C51B49"/>
    <w:rsid w:val="00C51C53"/>
    <w:rsid w:val="00C51DCC"/>
    <w:rsid w:val="00C5208A"/>
    <w:rsid w:val="00C52757"/>
    <w:rsid w:val="00C527E6"/>
    <w:rsid w:val="00C52A79"/>
    <w:rsid w:val="00C52CD1"/>
    <w:rsid w:val="00C52FE3"/>
    <w:rsid w:val="00C53AF1"/>
    <w:rsid w:val="00C541DA"/>
    <w:rsid w:val="00C54359"/>
    <w:rsid w:val="00C54540"/>
    <w:rsid w:val="00C54719"/>
    <w:rsid w:val="00C5496F"/>
    <w:rsid w:val="00C5537E"/>
    <w:rsid w:val="00C554A2"/>
    <w:rsid w:val="00C55528"/>
    <w:rsid w:val="00C55780"/>
    <w:rsid w:val="00C559F6"/>
    <w:rsid w:val="00C55ABD"/>
    <w:rsid w:val="00C55B3A"/>
    <w:rsid w:val="00C55C7F"/>
    <w:rsid w:val="00C55FDD"/>
    <w:rsid w:val="00C56332"/>
    <w:rsid w:val="00C568A0"/>
    <w:rsid w:val="00C56975"/>
    <w:rsid w:val="00C56EC4"/>
    <w:rsid w:val="00C57279"/>
    <w:rsid w:val="00C573BA"/>
    <w:rsid w:val="00C574BF"/>
    <w:rsid w:val="00C5756B"/>
    <w:rsid w:val="00C57CE9"/>
    <w:rsid w:val="00C57F20"/>
    <w:rsid w:val="00C57FD2"/>
    <w:rsid w:val="00C60329"/>
    <w:rsid w:val="00C60961"/>
    <w:rsid w:val="00C60A5E"/>
    <w:rsid w:val="00C60C58"/>
    <w:rsid w:val="00C60F5E"/>
    <w:rsid w:val="00C61074"/>
    <w:rsid w:val="00C6149A"/>
    <w:rsid w:val="00C61C37"/>
    <w:rsid w:val="00C61D70"/>
    <w:rsid w:val="00C62919"/>
    <w:rsid w:val="00C62BA2"/>
    <w:rsid w:val="00C62C1E"/>
    <w:rsid w:val="00C62F77"/>
    <w:rsid w:val="00C63052"/>
    <w:rsid w:val="00C635A0"/>
    <w:rsid w:val="00C63931"/>
    <w:rsid w:val="00C63C7B"/>
    <w:rsid w:val="00C643EC"/>
    <w:rsid w:val="00C647B3"/>
    <w:rsid w:val="00C64825"/>
    <w:rsid w:val="00C65264"/>
    <w:rsid w:val="00C6565C"/>
    <w:rsid w:val="00C6571D"/>
    <w:rsid w:val="00C65943"/>
    <w:rsid w:val="00C65B1A"/>
    <w:rsid w:val="00C66398"/>
    <w:rsid w:val="00C663CF"/>
    <w:rsid w:val="00C66434"/>
    <w:rsid w:val="00C66475"/>
    <w:rsid w:val="00C66A57"/>
    <w:rsid w:val="00C670FC"/>
    <w:rsid w:val="00C67DF5"/>
    <w:rsid w:val="00C67F90"/>
    <w:rsid w:val="00C70E46"/>
    <w:rsid w:val="00C71A8F"/>
    <w:rsid w:val="00C71F2D"/>
    <w:rsid w:val="00C722E6"/>
    <w:rsid w:val="00C7243D"/>
    <w:rsid w:val="00C72494"/>
    <w:rsid w:val="00C724DD"/>
    <w:rsid w:val="00C72772"/>
    <w:rsid w:val="00C72972"/>
    <w:rsid w:val="00C73229"/>
    <w:rsid w:val="00C735C6"/>
    <w:rsid w:val="00C735E0"/>
    <w:rsid w:val="00C7370D"/>
    <w:rsid w:val="00C73975"/>
    <w:rsid w:val="00C73CA8"/>
    <w:rsid w:val="00C73E57"/>
    <w:rsid w:val="00C746C5"/>
    <w:rsid w:val="00C74706"/>
    <w:rsid w:val="00C7486C"/>
    <w:rsid w:val="00C748B4"/>
    <w:rsid w:val="00C74E3B"/>
    <w:rsid w:val="00C751A9"/>
    <w:rsid w:val="00C752B8"/>
    <w:rsid w:val="00C75771"/>
    <w:rsid w:val="00C75851"/>
    <w:rsid w:val="00C75856"/>
    <w:rsid w:val="00C758F4"/>
    <w:rsid w:val="00C7595D"/>
    <w:rsid w:val="00C75ADA"/>
    <w:rsid w:val="00C76178"/>
    <w:rsid w:val="00C76A1B"/>
    <w:rsid w:val="00C77183"/>
    <w:rsid w:val="00C771C6"/>
    <w:rsid w:val="00C7769A"/>
    <w:rsid w:val="00C77716"/>
    <w:rsid w:val="00C778B2"/>
    <w:rsid w:val="00C77ED4"/>
    <w:rsid w:val="00C80242"/>
    <w:rsid w:val="00C802A9"/>
    <w:rsid w:val="00C8047B"/>
    <w:rsid w:val="00C80535"/>
    <w:rsid w:val="00C80872"/>
    <w:rsid w:val="00C80B29"/>
    <w:rsid w:val="00C80C14"/>
    <w:rsid w:val="00C80CA1"/>
    <w:rsid w:val="00C80E63"/>
    <w:rsid w:val="00C810A2"/>
    <w:rsid w:val="00C81B0E"/>
    <w:rsid w:val="00C81BB3"/>
    <w:rsid w:val="00C81DC4"/>
    <w:rsid w:val="00C82120"/>
    <w:rsid w:val="00C82309"/>
    <w:rsid w:val="00C825F1"/>
    <w:rsid w:val="00C82E6E"/>
    <w:rsid w:val="00C83E24"/>
    <w:rsid w:val="00C841F6"/>
    <w:rsid w:val="00C8432F"/>
    <w:rsid w:val="00C84A4C"/>
    <w:rsid w:val="00C85015"/>
    <w:rsid w:val="00C85175"/>
    <w:rsid w:val="00C8518D"/>
    <w:rsid w:val="00C8527C"/>
    <w:rsid w:val="00C8545E"/>
    <w:rsid w:val="00C85630"/>
    <w:rsid w:val="00C85677"/>
    <w:rsid w:val="00C8590E"/>
    <w:rsid w:val="00C85A82"/>
    <w:rsid w:val="00C86313"/>
    <w:rsid w:val="00C86579"/>
    <w:rsid w:val="00C869B5"/>
    <w:rsid w:val="00C86E5D"/>
    <w:rsid w:val="00C872BB"/>
    <w:rsid w:val="00C875D9"/>
    <w:rsid w:val="00C87834"/>
    <w:rsid w:val="00C87914"/>
    <w:rsid w:val="00C87959"/>
    <w:rsid w:val="00C87965"/>
    <w:rsid w:val="00C90133"/>
    <w:rsid w:val="00C90291"/>
    <w:rsid w:val="00C903A1"/>
    <w:rsid w:val="00C9060B"/>
    <w:rsid w:val="00C90760"/>
    <w:rsid w:val="00C909DE"/>
    <w:rsid w:val="00C90E0E"/>
    <w:rsid w:val="00C90F67"/>
    <w:rsid w:val="00C91310"/>
    <w:rsid w:val="00C915B9"/>
    <w:rsid w:val="00C91628"/>
    <w:rsid w:val="00C916E1"/>
    <w:rsid w:val="00C91EA5"/>
    <w:rsid w:val="00C92642"/>
    <w:rsid w:val="00C928B2"/>
    <w:rsid w:val="00C92E87"/>
    <w:rsid w:val="00C93476"/>
    <w:rsid w:val="00C9397A"/>
    <w:rsid w:val="00C93B42"/>
    <w:rsid w:val="00C93F7F"/>
    <w:rsid w:val="00C94400"/>
    <w:rsid w:val="00C944B0"/>
    <w:rsid w:val="00C945D3"/>
    <w:rsid w:val="00C946AB"/>
    <w:rsid w:val="00C949D0"/>
    <w:rsid w:val="00C94B04"/>
    <w:rsid w:val="00C94BFD"/>
    <w:rsid w:val="00C94EC6"/>
    <w:rsid w:val="00C951C7"/>
    <w:rsid w:val="00C9536C"/>
    <w:rsid w:val="00C95AF7"/>
    <w:rsid w:val="00C9617C"/>
    <w:rsid w:val="00C964E3"/>
    <w:rsid w:val="00C97592"/>
    <w:rsid w:val="00C97782"/>
    <w:rsid w:val="00C977D6"/>
    <w:rsid w:val="00C97A1E"/>
    <w:rsid w:val="00CA00A6"/>
    <w:rsid w:val="00CA0302"/>
    <w:rsid w:val="00CA0390"/>
    <w:rsid w:val="00CA03FD"/>
    <w:rsid w:val="00CA06DC"/>
    <w:rsid w:val="00CA0E15"/>
    <w:rsid w:val="00CA0EFF"/>
    <w:rsid w:val="00CA0F4D"/>
    <w:rsid w:val="00CA1334"/>
    <w:rsid w:val="00CA1844"/>
    <w:rsid w:val="00CA185B"/>
    <w:rsid w:val="00CA1CBD"/>
    <w:rsid w:val="00CA2069"/>
    <w:rsid w:val="00CA25C0"/>
    <w:rsid w:val="00CA2873"/>
    <w:rsid w:val="00CA2A09"/>
    <w:rsid w:val="00CA2F61"/>
    <w:rsid w:val="00CA2F86"/>
    <w:rsid w:val="00CA304F"/>
    <w:rsid w:val="00CA346A"/>
    <w:rsid w:val="00CA34EE"/>
    <w:rsid w:val="00CA3911"/>
    <w:rsid w:val="00CA40C5"/>
    <w:rsid w:val="00CA416D"/>
    <w:rsid w:val="00CA4308"/>
    <w:rsid w:val="00CA4332"/>
    <w:rsid w:val="00CA505C"/>
    <w:rsid w:val="00CA509E"/>
    <w:rsid w:val="00CA55A5"/>
    <w:rsid w:val="00CA59A9"/>
    <w:rsid w:val="00CA5A0D"/>
    <w:rsid w:val="00CA5AF9"/>
    <w:rsid w:val="00CA5D98"/>
    <w:rsid w:val="00CA614D"/>
    <w:rsid w:val="00CA63FE"/>
    <w:rsid w:val="00CA6760"/>
    <w:rsid w:val="00CA728A"/>
    <w:rsid w:val="00CA72F2"/>
    <w:rsid w:val="00CA73C3"/>
    <w:rsid w:val="00CA77D4"/>
    <w:rsid w:val="00CA7B80"/>
    <w:rsid w:val="00CB053E"/>
    <w:rsid w:val="00CB05DE"/>
    <w:rsid w:val="00CB068D"/>
    <w:rsid w:val="00CB0E9D"/>
    <w:rsid w:val="00CB0EAA"/>
    <w:rsid w:val="00CB1159"/>
    <w:rsid w:val="00CB14F9"/>
    <w:rsid w:val="00CB19B3"/>
    <w:rsid w:val="00CB1AC2"/>
    <w:rsid w:val="00CB1C6C"/>
    <w:rsid w:val="00CB1F80"/>
    <w:rsid w:val="00CB20CD"/>
    <w:rsid w:val="00CB24CF"/>
    <w:rsid w:val="00CB260C"/>
    <w:rsid w:val="00CB26F9"/>
    <w:rsid w:val="00CB2BF8"/>
    <w:rsid w:val="00CB2C03"/>
    <w:rsid w:val="00CB332B"/>
    <w:rsid w:val="00CB34DD"/>
    <w:rsid w:val="00CB36CB"/>
    <w:rsid w:val="00CB3D4D"/>
    <w:rsid w:val="00CB3FDD"/>
    <w:rsid w:val="00CB40A3"/>
    <w:rsid w:val="00CB449D"/>
    <w:rsid w:val="00CB4520"/>
    <w:rsid w:val="00CB4ACB"/>
    <w:rsid w:val="00CB4ACD"/>
    <w:rsid w:val="00CB4BF4"/>
    <w:rsid w:val="00CB4D5E"/>
    <w:rsid w:val="00CB5151"/>
    <w:rsid w:val="00CB51B0"/>
    <w:rsid w:val="00CB5258"/>
    <w:rsid w:val="00CB525E"/>
    <w:rsid w:val="00CB5290"/>
    <w:rsid w:val="00CB585E"/>
    <w:rsid w:val="00CB5B74"/>
    <w:rsid w:val="00CB5F25"/>
    <w:rsid w:val="00CB6044"/>
    <w:rsid w:val="00CB65BE"/>
    <w:rsid w:val="00CB67D0"/>
    <w:rsid w:val="00CB6A01"/>
    <w:rsid w:val="00CB6FA5"/>
    <w:rsid w:val="00CB79EF"/>
    <w:rsid w:val="00CC004C"/>
    <w:rsid w:val="00CC01E4"/>
    <w:rsid w:val="00CC0569"/>
    <w:rsid w:val="00CC07A7"/>
    <w:rsid w:val="00CC0C06"/>
    <w:rsid w:val="00CC0D22"/>
    <w:rsid w:val="00CC15BE"/>
    <w:rsid w:val="00CC19AE"/>
    <w:rsid w:val="00CC1D34"/>
    <w:rsid w:val="00CC1F1F"/>
    <w:rsid w:val="00CC2297"/>
    <w:rsid w:val="00CC2582"/>
    <w:rsid w:val="00CC2FA0"/>
    <w:rsid w:val="00CC3199"/>
    <w:rsid w:val="00CC360D"/>
    <w:rsid w:val="00CC3870"/>
    <w:rsid w:val="00CC3DA4"/>
    <w:rsid w:val="00CC462F"/>
    <w:rsid w:val="00CC473D"/>
    <w:rsid w:val="00CC4850"/>
    <w:rsid w:val="00CC4E5E"/>
    <w:rsid w:val="00CC516B"/>
    <w:rsid w:val="00CC6190"/>
    <w:rsid w:val="00CC6505"/>
    <w:rsid w:val="00CC6587"/>
    <w:rsid w:val="00CC6B12"/>
    <w:rsid w:val="00CC6BD9"/>
    <w:rsid w:val="00CC6D79"/>
    <w:rsid w:val="00CC6E55"/>
    <w:rsid w:val="00CC71E7"/>
    <w:rsid w:val="00CC7217"/>
    <w:rsid w:val="00CC7285"/>
    <w:rsid w:val="00CC73F9"/>
    <w:rsid w:val="00CC7406"/>
    <w:rsid w:val="00CC762B"/>
    <w:rsid w:val="00CC7898"/>
    <w:rsid w:val="00CC78DE"/>
    <w:rsid w:val="00CC7D5A"/>
    <w:rsid w:val="00CD004E"/>
    <w:rsid w:val="00CD0276"/>
    <w:rsid w:val="00CD028F"/>
    <w:rsid w:val="00CD068F"/>
    <w:rsid w:val="00CD0A62"/>
    <w:rsid w:val="00CD0D85"/>
    <w:rsid w:val="00CD0DCA"/>
    <w:rsid w:val="00CD11DF"/>
    <w:rsid w:val="00CD1357"/>
    <w:rsid w:val="00CD1645"/>
    <w:rsid w:val="00CD1E31"/>
    <w:rsid w:val="00CD24DF"/>
    <w:rsid w:val="00CD251B"/>
    <w:rsid w:val="00CD2787"/>
    <w:rsid w:val="00CD2830"/>
    <w:rsid w:val="00CD2C1B"/>
    <w:rsid w:val="00CD2D3F"/>
    <w:rsid w:val="00CD3675"/>
    <w:rsid w:val="00CD3DF4"/>
    <w:rsid w:val="00CD4158"/>
    <w:rsid w:val="00CD42E9"/>
    <w:rsid w:val="00CD4502"/>
    <w:rsid w:val="00CD4DED"/>
    <w:rsid w:val="00CD4EB5"/>
    <w:rsid w:val="00CD4F30"/>
    <w:rsid w:val="00CD56BA"/>
    <w:rsid w:val="00CD5CE3"/>
    <w:rsid w:val="00CD5EA1"/>
    <w:rsid w:val="00CD5F28"/>
    <w:rsid w:val="00CD5F58"/>
    <w:rsid w:val="00CD625F"/>
    <w:rsid w:val="00CD63B0"/>
    <w:rsid w:val="00CD6C2B"/>
    <w:rsid w:val="00CD72A1"/>
    <w:rsid w:val="00CD76C7"/>
    <w:rsid w:val="00CD7897"/>
    <w:rsid w:val="00CE0949"/>
    <w:rsid w:val="00CE0B06"/>
    <w:rsid w:val="00CE0B1C"/>
    <w:rsid w:val="00CE0B5E"/>
    <w:rsid w:val="00CE0D0E"/>
    <w:rsid w:val="00CE0F2F"/>
    <w:rsid w:val="00CE1023"/>
    <w:rsid w:val="00CE1499"/>
    <w:rsid w:val="00CE1834"/>
    <w:rsid w:val="00CE1853"/>
    <w:rsid w:val="00CE195E"/>
    <w:rsid w:val="00CE1C34"/>
    <w:rsid w:val="00CE1DF5"/>
    <w:rsid w:val="00CE201F"/>
    <w:rsid w:val="00CE21E9"/>
    <w:rsid w:val="00CE23D1"/>
    <w:rsid w:val="00CE25E0"/>
    <w:rsid w:val="00CE2A67"/>
    <w:rsid w:val="00CE2AAD"/>
    <w:rsid w:val="00CE2F2E"/>
    <w:rsid w:val="00CE3F49"/>
    <w:rsid w:val="00CE416F"/>
    <w:rsid w:val="00CE44A9"/>
    <w:rsid w:val="00CE4521"/>
    <w:rsid w:val="00CE47F2"/>
    <w:rsid w:val="00CE488C"/>
    <w:rsid w:val="00CE4C20"/>
    <w:rsid w:val="00CE4C5E"/>
    <w:rsid w:val="00CE5040"/>
    <w:rsid w:val="00CE5104"/>
    <w:rsid w:val="00CE51A3"/>
    <w:rsid w:val="00CE52E1"/>
    <w:rsid w:val="00CE549A"/>
    <w:rsid w:val="00CE56D8"/>
    <w:rsid w:val="00CE5760"/>
    <w:rsid w:val="00CE594F"/>
    <w:rsid w:val="00CE5E99"/>
    <w:rsid w:val="00CE6892"/>
    <w:rsid w:val="00CE702C"/>
    <w:rsid w:val="00CE77F1"/>
    <w:rsid w:val="00CE7812"/>
    <w:rsid w:val="00CE78AE"/>
    <w:rsid w:val="00CE7C06"/>
    <w:rsid w:val="00CE7C1D"/>
    <w:rsid w:val="00CE7FE6"/>
    <w:rsid w:val="00CF022B"/>
    <w:rsid w:val="00CF02BE"/>
    <w:rsid w:val="00CF06FF"/>
    <w:rsid w:val="00CF0903"/>
    <w:rsid w:val="00CF0ED6"/>
    <w:rsid w:val="00CF0FC9"/>
    <w:rsid w:val="00CF1380"/>
    <w:rsid w:val="00CF17AA"/>
    <w:rsid w:val="00CF1D91"/>
    <w:rsid w:val="00CF1F10"/>
    <w:rsid w:val="00CF2462"/>
    <w:rsid w:val="00CF27AD"/>
    <w:rsid w:val="00CF2A0A"/>
    <w:rsid w:val="00CF2A36"/>
    <w:rsid w:val="00CF2B54"/>
    <w:rsid w:val="00CF2C1B"/>
    <w:rsid w:val="00CF2F20"/>
    <w:rsid w:val="00CF34CA"/>
    <w:rsid w:val="00CF36FF"/>
    <w:rsid w:val="00CF37D5"/>
    <w:rsid w:val="00CF3C00"/>
    <w:rsid w:val="00CF4282"/>
    <w:rsid w:val="00CF462F"/>
    <w:rsid w:val="00CF46CA"/>
    <w:rsid w:val="00CF4E78"/>
    <w:rsid w:val="00CF521C"/>
    <w:rsid w:val="00CF5364"/>
    <w:rsid w:val="00CF558E"/>
    <w:rsid w:val="00CF57CF"/>
    <w:rsid w:val="00CF582D"/>
    <w:rsid w:val="00CF5C94"/>
    <w:rsid w:val="00CF5D4A"/>
    <w:rsid w:val="00CF5DC5"/>
    <w:rsid w:val="00CF603B"/>
    <w:rsid w:val="00CF6463"/>
    <w:rsid w:val="00CF6468"/>
    <w:rsid w:val="00CF6561"/>
    <w:rsid w:val="00CF6790"/>
    <w:rsid w:val="00CF68D8"/>
    <w:rsid w:val="00CF69E1"/>
    <w:rsid w:val="00CF6DD0"/>
    <w:rsid w:val="00CF704F"/>
    <w:rsid w:val="00CF713C"/>
    <w:rsid w:val="00CF75E8"/>
    <w:rsid w:val="00CF7854"/>
    <w:rsid w:val="00CF7960"/>
    <w:rsid w:val="00CF7A9A"/>
    <w:rsid w:val="00CF7EF0"/>
    <w:rsid w:val="00CF7F5D"/>
    <w:rsid w:val="00CF7FC3"/>
    <w:rsid w:val="00CF7FEC"/>
    <w:rsid w:val="00D00186"/>
    <w:rsid w:val="00D002B6"/>
    <w:rsid w:val="00D003D2"/>
    <w:rsid w:val="00D0076B"/>
    <w:rsid w:val="00D00990"/>
    <w:rsid w:val="00D00A25"/>
    <w:rsid w:val="00D00B1A"/>
    <w:rsid w:val="00D00D56"/>
    <w:rsid w:val="00D00F28"/>
    <w:rsid w:val="00D01201"/>
    <w:rsid w:val="00D0177A"/>
    <w:rsid w:val="00D01A0B"/>
    <w:rsid w:val="00D020E6"/>
    <w:rsid w:val="00D02756"/>
    <w:rsid w:val="00D02BED"/>
    <w:rsid w:val="00D02C7D"/>
    <w:rsid w:val="00D0315B"/>
    <w:rsid w:val="00D0365F"/>
    <w:rsid w:val="00D03BBD"/>
    <w:rsid w:val="00D03BD3"/>
    <w:rsid w:val="00D03C38"/>
    <w:rsid w:val="00D042CE"/>
    <w:rsid w:val="00D04650"/>
    <w:rsid w:val="00D04D15"/>
    <w:rsid w:val="00D05106"/>
    <w:rsid w:val="00D05153"/>
    <w:rsid w:val="00D05699"/>
    <w:rsid w:val="00D0574E"/>
    <w:rsid w:val="00D0576D"/>
    <w:rsid w:val="00D05A5F"/>
    <w:rsid w:val="00D06AA4"/>
    <w:rsid w:val="00D06B07"/>
    <w:rsid w:val="00D06B5C"/>
    <w:rsid w:val="00D06D49"/>
    <w:rsid w:val="00D07576"/>
    <w:rsid w:val="00D075AC"/>
    <w:rsid w:val="00D0787A"/>
    <w:rsid w:val="00D07A17"/>
    <w:rsid w:val="00D07AB9"/>
    <w:rsid w:val="00D07C4F"/>
    <w:rsid w:val="00D106B4"/>
    <w:rsid w:val="00D106FC"/>
    <w:rsid w:val="00D108D0"/>
    <w:rsid w:val="00D10A83"/>
    <w:rsid w:val="00D11004"/>
    <w:rsid w:val="00D1117F"/>
    <w:rsid w:val="00D115EE"/>
    <w:rsid w:val="00D119C4"/>
    <w:rsid w:val="00D119F3"/>
    <w:rsid w:val="00D11A6A"/>
    <w:rsid w:val="00D11A85"/>
    <w:rsid w:val="00D11D15"/>
    <w:rsid w:val="00D11D50"/>
    <w:rsid w:val="00D11E94"/>
    <w:rsid w:val="00D124DA"/>
    <w:rsid w:val="00D12976"/>
    <w:rsid w:val="00D12A3B"/>
    <w:rsid w:val="00D133BA"/>
    <w:rsid w:val="00D1345A"/>
    <w:rsid w:val="00D13795"/>
    <w:rsid w:val="00D13BF1"/>
    <w:rsid w:val="00D13DF4"/>
    <w:rsid w:val="00D13DFD"/>
    <w:rsid w:val="00D13F83"/>
    <w:rsid w:val="00D1439B"/>
    <w:rsid w:val="00D14496"/>
    <w:rsid w:val="00D144B5"/>
    <w:rsid w:val="00D145FE"/>
    <w:rsid w:val="00D14990"/>
    <w:rsid w:val="00D149B3"/>
    <w:rsid w:val="00D14C15"/>
    <w:rsid w:val="00D14C81"/>
    <w:rsid w:val="00D14FE2"/>
    <w:rsid w:val="00D15255"/>
    <w:rsid w:val="00D152BD"/>
    <w:rsid w:val="00D16075"/>
    <w:rsid w:val="00D163CE"/>
    <w:rsid w:val="00D1747E"/>
    <w:rsid w:val="00D17CCD"/>
    <w:rsid w:val="00D2020E"/>
    <w:rsid w:val="00D2067D"/>
    <w:rsid w:val="00D20C91"/>
    <w:rsid w:val="00D20DDF"/>
    <w:rsid w:val="00D20E6B"/>
    <w:rsid w:val="00D2184E"/>
    <w:rsid w:val="00D21911"/>
    <w:rsid w:val="00D21C77"/>
    <w:rsid w:val="00D22457"/>
    <w:rsid w:val="00D224E1"/>
    <w:rsid w:val="00D2285D"/>
    <w:rsid w:val="00D22C28"/>
    <w:rsid w:val="00D22C4D"/>
    <w:rsid w:val="00D22E34"/>
    <w:rsid w:val="00D22EFB"/>
    <w:rsid w:val="00D23052"/>
    <w:rsid w:val="00D23234"/>
    <w:rsid w:val="00D23AF7"/>
    <w:rsid w:val="00D23FD2"/>
    <w:rsid w:val="00D245A2"/>
    <w:rsid w:val="00D24A11"/>
    <w:rsid w:val="00D24D38"/>
    <w:rsid w:val="00D24D7B"/>
    <w:rsid w:val="00D2577F"/>
    <w:rsid w:val="00D257AE"/>
    <w:rsid w:val="00D25863"/>
    <w:rsid w:val="00D25D98"/>
    <w:rsid w:val="00D25E3B"/>
    <w:rsid w:val="00D25E5B"/>
    <w:rsid w:val="00D25E97"/>
    <w:rsid w:val="00D25EAB"/>
    <w:rsid w:val="00D26F54"/>
    <w:rsid w:val="00D2747F"/>
    <w:rsid w:val="00D276EB"/>
    <w:rsid w:val="00D27B8E"/>
    <w:rsid w:val="00D27C97"/>
    <w:rsid w:val="00D27F00"/>
    <w:rsid w:val="00D27F36"/>
    <w:rsid w:val="00D30488"/>
    <w:rsid w:val="00D30613"/>
    <w:rsid w:val="00D30799"/>
    <w:rsid w:val="00D309F4"/>
    <w:rsid w:val="00D30EDA"/>
    <w:rsid w:val="00D30FD7"/>
    <w:rsid w:val="00D311D9"/>
    <w:rsid w:val="00D311E5"/>
    <w:rsid w:val="00D3169C"/>
    <w:rsid w:val="00D316A3"/>
    <w:rsid w:val="00D3185B"/>
    <w:rsid w:val="00D31A96"/>
    <w:rsid w:val="00D31AEE"/>
    <w:rsid w:val="00D32261"/>
    <w:rsid w:val="00D323D2"/>
    <w:rsid w:val="00D32910"/>
    <w:rsid w:val="00D3299E"/>
    <w:rsid w:val="00D32EC6"/>
    <w:rsid w:val="00D33105"/>
    <w:rsid w:val="00D331DC"/>
    <w:rsid w:val="00D332FB"/>
    <w:rsid w:val="00D337B2"/>
    <w:rsid w:val="00D33992"/>
    <w:rsid w:val="00D33ADB"/>
    <w:rsid w:val="00D33D87"/>
    <w:rsid w:val="00D341B2"/>
    <w:rsid w:val="00D34623"/>
    <w:rsid w:val="00D348FD"/>
    <w:rsid w:val="00D34DDB"/>
    <w:rsid w:val="00D34F4A"/>
    <w:rsid w:val="00D350EF"/>
    <w:rsid w:val="00D35550"/>
    <w:rsid w:val="00D35581"/>
    <w:rsid w:val="00D35CF5"/>
    <w:rsid w:val="00D35F5C"/>
    <w:rsid w:val="00D36A84"/>
    <w:rsid w:val="00D36F78"/>
    <w:rsid w:val="00D374DE"/>
    <w:rsid w:val="00D378D2"/>
    <w:rsid w:val="00D37B9F"/>
    <w:rsid w:val="00D40185"/>
    <w:rsid w:val="00D40552"/>
    <w:rsid w:val="00D40A99"/>
    <w:rsid w:val="00D40F1B"/>
    <w:rsid w:val="00D4163E"/>
    <w:rsid w:val="00D4237A"/>
    <w:rsid w:val="00D424B6"/>
    <w:rsid w:val="00D427FD"/>
    <w:rsid w:val="00D42823"/>
    <w:rsid w:val="00D429C6"/>
    <w:rsid w:val="00D42A5C"/>
    <w:rsid w:val="00D42A99"/>
    <w:rsid w:val="00D42D06"/>
    <w:rsid w:val="00D4377E"/>
    <w:rsid w:val="00D43A49"/>
    <w:rsid w:val="00D43C49"/>
    <w:rsid w:val="00D43CF9"/>
    <w:rsid w:val="00D44404"/>
    <w:rsid w:val="00D4458B"/>
    <w:rsid w:val="00D445CB"/>
    <w:rsid w:val="00D447AA"/>
    <w:rsid w:val="00D44DAC"/>
    <w:rsid w:val="00D44E80"/>
    <w:rsid w:val="00D44EBF"/>
    <w:rsid w:val="00D450D9"/>
    <w:rsid w:val="00D45437"/>
    <w:rsid w:val="00D455E2"/>
    <w:rsid w:val="00D45A0C"/>
    <w:rsid w:val="00D45EE1"/>
    <w:rsid w:val="00D45F4D"/>
    <w:rsid w:val="00D46F12"/>
    <w:rsid w:val="00D474EA"/>
    <w:rsid w:val="00D4776B"/>
    <w:rsid w:val="00D478AA"/>
    <w:rsid w:val="00D479B7"/>
    <w:rsid w:val="00D47BFC"/>
    <w:rsid w:val="00D47C97"/>
    <w:rsid w:val="00D47FD5"/>
    <w:rsid w:val="00D50111"/>
    <w:rsid w:val="00D501D6"/>
    <w:rsid w:val="00D502E1"/>
    <w:rsid w:val="00D505BE"/>
    <w:rsid w:val="00D50E2D"/>
    <w:rsid w:val="00D510DD"/>
    <w:rsid w:val="00D516E2"/>
    <w:rsid w:val="00D51930"/>
    <w:rsid w:val="00D51BE5"/>
    <w:rsid w:val="00D51F67"/>
    <w:rsid w:val="00D52115"/>
    <w:rsid w:val="00D521AB"/>
    <w:rsid w:val="00D524CC"/>
    <w:rsid w:val="00D5272D"/>
    <w:rsid w:val="00D52D8A"/>
    <w:rsid w:val="00D52E6C"/>
    <w:rsid w:val="00D532C5"/>
    <w:rsid w:val="00D53391"/>
    <w:rsid w:val="00D533B3"/>
    <w:rsid w:val="00D538BD"/>
    <w:rsid w:val="00D53A89"/>
    <w:rsid w:val="00D53F3D"/>
    <w:rsid w:val="00D541BE"/>
    <w:rsid w:val="00D54262"/>
    <w:rsid w:val="00D54501"/>
    <w:rsid w:val="00D54AA9"/>
    <w:rsid w:val="00D54BCE"/>
    <w:rsid w:val="00D54E93"/>
    <w:rsid w:val="00D554DF"/>
    <w:rsid w:val="00D55717"/>
    <w:rsid w:val="00D55A15"/>
    <w:rsid w:val="00D55EDF"/>
    <w:rsid w:val="00D561D6"/>
    <w:rsid w:val="00D5625C"/>
    <w:rsid w:val="00D565FA"/>
    <w:rsid w:val="00D56791"/>
    <w:rsid w:val="00D567BD"/>
    <w:rsid w:val="00D56842"/>
    <w:rsid w:val="00D569D1"/>
    <w:rsid w:val="00D56E2B"/>
    <w:rsid w:val="00D56FAB"/>
    <w:rsid w:val="00D57407"/>
    <w:rsid w:val="00D5758D"/>
    <w:rsid w:val="00D6027C"/>
    <w:rsid w:val="00D6072E"/>
    <w:rsid w:val="00D609BD"/>
    <w:rsid w:val="00D60B59"/>
    <w:rsid w:val="00D60FD2"/>
    <w:rsid w:val="00D61295"/>
    <w:rsid w:val="00D61665"/>
    <w:rsid w:val="00D617CE"/>
    <w:rsid w:val="00D61B67"/>
    <w:rsid w:val="00D61D9C"/>
    <w:rsid w:val="00D61E78"/>
    <w:rsid w:val="00D61EF5"/>
    <w:rsid w:val="00D61F21"/>
    <w:rsid w:val="00D62574"/>
    <w:rsid w:val="00D62AE5"/>
    <w:rsid w:val="00D62F35"/>
    <w:rsid w:val="00D63445"/>
    <w:rsid w:val="00D63E5B"/>
    <w:rsid w:val="00D64BE5"/>
    <w:rsid w:val="00D656BA"/>
    <w:rsid w:val="00D65918"/>
    <w:rsid w:val="00D6596D"/>
    <w:rsid w:val="00D65B47"/>
    <w:rsid w:val="00D65BAA"/>
    <w:rsid w:val="00D66ADB"/>
    <w:rsid w:val="00D66FD3"/>
    <w:rsid w:val="00D674FF"/>
    <w:rsid w:val="00D67545"/>
    <w:rsid w:val="00D67778"/>
    <w:rsid w:val="00D678A1"/>
    <w:rsid w:val="00D678D1"/>
    <w:rsid w:val="00D679E3"/>
    <w:rsid w:val="00D67B0B"/>
    <w:rsid w:val="00D67B89"/>
    <w:rsid w:val="00D67CD5"/>
    <w:rsid w:val="00D70270"/>
    <w:rsid w:val="00D70466"/>
    <w:rsid w:val="00D708FB"/>
    <w:rsid w:val="00D70BD0"/>
    <w:rsid w:val="00D70F23"/>
    <w:rsid w:val="00D70F42"/>
    <w:rsid w:val="00D70F7C"/>
    <w:rsid w:val="00D71367"/>
    <w:rsid w:val="00D71508"/>
    <w:rsid w:val="00D71621"/>
    <w:rsid w:val="00D71B26"/>
    <w:rsid w:val="00D71E0C"/>
    <w:rsid w:val="00D71E27"/>
    <w:rsid w:val="00D71F54"/>
    <w:rsid w:val="00D71FB5"/>
    <w:rsid w:val="00D720EF"/>
    <w:rsid w:val="00D7234B"/>
    <w:rsid w:val="00D7255D"/>
    <w:rsid w:val="00D72876"/>
    <w:rsid w:val="00D728AA"/>
    <w:rsid w:val="00D72E40"/>
    <w:rsid w:val="00D73050"/>
    <w:rsid w:val="00D73498"/>
    <w:rsid w:val="00D73503"/>
    <w:rsid w:val="00D73536"/>
    <w:rsid w:val="00D737BE"/>
    <w:rsid w:val="00D73DD3"/>
    <w:rsid w:val="00D73F53"/>
    <w:rsid w:val="00D73FE2"/>
    <w:rsid w:val="00D73FE4"/>
    <w:rsid w:val="00D74648"/>
    <w:rsid w:val="00D7545A"/>
    <w:rsid w:val="00D7548A"/>
    <w:rsid w:val="00D75861"/>
    <w:rsid w:val="00D75EC5"/>
    <w:rsid w:val="00D76273"/>
    <w:rsid w:val="00D7644B"/>
    <w:rsid w:val="00D765C4"/>
    <w:rsid w:val="00D7680E"/>
    <w:rsid w:val="00D76C9E"/>
    <w:rsid w:val="00D76E9B"/>
    <w:rsid w:val="00D76F70"/>
    <w:rsid w:val="00D7715A"/>
    <w:rsid w:val="00D77188"/>
    <w:rsid w:val="00D77229"/>
    <w:rsid w:val="00D77518"/>
    <w:rsid w:val="00D77AC3"/>
    <w:rsid w:val="00D77CFD"/>
    <w:rsid w:val="00D8008D"/>
    <w:rsid w:val="00D80EFE"/>
    <w:rsid w:val="00D81754"/>
    <w:rsid w:val="00D81B69"/>
    <w:rsid w:val="00D81B8A"/>
    <w:rsid w:val="00D81B98"/>
    <w:rsid w:val="00D81FDC"/>
    <w:rsid w:val="00D8207D"/>
    <w:rsid w:val="00D826B5"/>
    <w:rsid w:val="00D82E00"/>
    <w:rsid w:val="00D82E72"/>
    <w:rsid w:val="00D82EF6"/>
    <w:rsid w:val="00D8360E"/>
    <w:rsid w:val="00D838E2"/>
    <w:rsid w:val="00D83AC6"/>
    <w:rsid w:val="00D83D2C"/>
    <w:rsid w:val="00D83DE9"/>
    <w:rsid w:val="00D83F89"/>
    <w:rsid w:val="00D847B1"/>
    <w:rsid w:val="00D8484F"/>
    <w:rsid w:val="00D84B21"/>
    <w:rsid w:val="00D84F7D"/>
    <w:rsid w:val="00D85254"/>
    <w:rsid w:val="00D852E2"/>
    <w:rsid w:val="00D85354"/>
    <w:rsid w:val="00D8535E"/>
    <w:rsid w:val="00D8542D"/>
    <w:rsid w:val="00D854F7"/>
    <w:rsid w:val="00D85B34"/>
    <w:rsid w:val="00D85B63"/>
    <w:rsid w:val="00D85D3A"/>
    <w:rsid w:val="00D8638D"/>
    <w:rsid w:val="00D8641E"/>
    <w:rsid w:val="00D86B18"/>
    <w:rsid w:val="00D86B96"/>
    <w:rsid w:val="00D87041"/>
    <w:rsid w:val="00D8722A"/>
    <w:rsid w:val="00D87269"/>
    <w:rsid w:val="00D873B2"/>
    <w:rsid w:val="00D87631"/>
    <w:rsid w:val="00D9005C"/>
    <w:rsid w:val="00D9053B"/>
    <w:rsid w:val="00D9054A"/>
    <w:rsid w:val="00D908B5"/>
    <w:rsid w:val="00D90C71"/>
    <w:rsid w:val="00D91099"/>
    <w:rsid w:val="00D912F8"/>
    <w:rsid w:val="00D91534"/>
    <w:rsid w:val="00D91BC8"/>
    <w:rsid w:val="00D91EC3"/>
    <w:rsid w:val="00D9204F"/>
    <w:rsid w:val="00D92678"/>
    <w:rsid w:val="00D92ED9"/>
    <w:rsid w:val="00D93659"/>
    <w:rsid w:val="00D937F4"/>
    <w:rsid w:val="00D93862"/>
    <w:rsid w:val="00D938EE"/>
    <w:rsid w:val="00D93CA8"/>
    <w:rsid w:val="00D94841"/>
    <w:rsid w:val="00D94B6B"/>
    <w:rsid w:val="00D94F07"/>
    <w:rsid w:val="00D95441"/>
    <w:rsid w:val="00D95AB2"/>
    <w:rsid w:val="00D96347"/>
    <w:rsid w:val="00D96982"/>
    <w:rsid w:val="00D969F3"/>
    <w:rsid w:val="00D97085"/>
    <w:rsid w:val="00D978EA"/>
    <w:rsid w:val="00D97B32"/>
    <w:rsid w:val="00DA0065"/>
    <w:rsid w:val="00DA086E"/>
    <w:rsid w:val="00DA0D9A"/>
    <w:rsid w:val="00DA10AA"/>
    <w:rsid w:val="00DA1186"/>
    <w:rsid w:val="00DA1CB4"/>
    <w:rsid w:val="00DA2083"/>
    <w:rsid w:val="00DA251C"/>
    <w:rsid w:val="00DA2610"/>
    <w:rsid w:val="00DA2863"/>
    <w:rsid w:val="00DA2CE7"/>
    <w:rsid w:val="00DA2E60"/>
    <w:rsid w:val="00DA38FB"/>
    <w:rsid w:val="00DA38FD"/>
    <w:rsid w:val="00DA3915"/>
    <w:rsid w:val="00DA39F0"/>
    <w:rsid w:val="00DA3A14"/>
    <w:rsid w:val="00DA3E69"/>
    <w:rsid w:val="00DA444B"/>
    <w:rsid w:val="00DA4474"/>
    <w:rsid w:val="00DA4907"/>
    <w:rsid w:val="00DA4D10"/>
    <w:rsid w:val="00DA4E8F"/>
    <w:rsid w:val="00DA54BF"/>
    <w:rsid w:val="00DA575D"/>
    <w:rsid w:val="00DA5ABB"/>
    <w:rsid w:val="00DA5C84"/>
    <w:rsid w:val="00DA5D27"/>
    <w:rsid w:val="00DA5EFB"/>
    <w:rsid w:val="00DA5F19"/>
    <w:rsid w:val="00DA5F46"/>
    <w:rsid w:val="00DA6293"/>
    <w:rsid w:val="00DA68F2"/>
    <w:rsid w:val="00DA6917"/>
    <w:rsid w:val="00DA6ABA"/>
    <w:rsid w:val="00DA6B3E"/>
    <w:rsid w:val="00DA6C5F"/>
    <w:rsid w:val="00DA73FF"/>
    <w:rsid w:val="00DA778B"/>
    <w:rsid w:val="00DA78BF"/>
    <w:rsid w:val="00DB00D4"/>
    <w:rsid w:val="00DB02ED"/>
    <w:rsid w:val="00DB05B0"/>
    <w:rsid w:val="00DB0840"/>
    <w:rsid w:val="00DB0B4F"/>
    <w:rsid w:val="00DB1502"/>
    <w:rsid w:val="00DB1C52"/>
    <w:rsid w:val="00DB1C5F"/>
    <w:rsid w:val="00DB21BC"/>
    <w:rsid w:val="00DB25FE"/>
    <w:rsid w:val="00DB2601"/>
    <w:rsid w:val="00DB2715"/>
    <w:rsid w:val="00DB2C16"/>
    <w:rsid w:val="00DB2D66"/>
    <w:rsid w:val="00DB3398"/>
    <w:rsid w:val="00DB3725"/>
    <w:rsid w:val="00DB39F4"/>
    <w:rsid w:val="00DB3B30"/>
    <w:rsid w:val="00DB3CA1"/>
    <w:rsid w:val="00DB41C1"/>
    <w:rsid w:val="00DB421E"/>
    <w:rsid w:val="00DB451A"/>
    <w:rsid w:val="00DB464F"/>
    <w:rsid w:val="00DB4664"/>
    <w:rsid w:val="00DB476D"/>
    <w:rsid w:val="00DB4C9A"/>
    <w:rsid w:val="00DB4FFA"/>
    <w:rsid w:val="00DB5152"/>
    <w:rsid w:val="00DB5539"/>
    <w:rsid w:val="00DB5805"/>
    <w:rsid w:val="00DB58A1"/>
    <w:rsid w:val="00DB5DFB"/>
    <w:rsid w:val="00DB65EB"/>
    <w:rsid w:val="00DB6654"/>
    <w:rsid w:val="00DB7106"/>
    <w:rsid w:val="00DB79AC"/>
    <w:rsid w:val="00DB7D82"/>
    <w:rsid w:val="00DB7DCB"/>
    <w:rsid w:val="00DB7DD1"/>
    <w:rsid w:val="00DB7DF2"/>
    <w:rsid w:val="00DC000E"/>
    <w:rsid w:val="00DC0016"/>
    <w:rsid w:val="00DC0171"/>
    <w:rsid w:val="00DC0584"/>
    <w:rsid w:val="00DC06BF"/>
    <w:rsid w:val="00DC09FD"/>
    <w:rsid w:val="00DC0E94"/>
    <w:rsid w:val="00DC0F6F"/>
    <w:rsid w:val="00DC1109"/>
    <w:rsid w:val="00DC12D6"/>
    <w:rsid w:val="00DC15E2"/>
    <w:rsid w:val="00DC1EC2"/>
    <w:rsid w:val="00DC2636"/>
    <w:rsid w:val="00DC29BF"/>
    <w:rsid w:val="00DC2A01"/>
    <w:rsid w:val="00DC2C0C"/>
    <w:rsid w:val="00DC315F"/>
    <w:rsid w:val="00DC3C98"/>
    <w:rsid w:val="00DC3EF1"/>
    <w:rsid w:val="00DC40EB"/>
    <w:rsid w:val="00DC470B"/>
    <w:rsid w:val="00DC4959"/>
    <w:rsid w:val="00DC4A6C"/>
    <w:rsid w:val="00DC4B6B"/>
    <w:rsid w:val="00DC4CD2"/>
    <w:rsid w:val="00DC5191"/>
    <w:rsid w:val="00DC52E8"/>
    <w:rsid w:val="00DC5996"/>
    <w:rsid w:val="00DC59D3"/>
    <w:rsid w:val="00DC5ACC"/>
    <w:rsid w:val="00DC5E0E"/>
    <w:rsid w:val="00DC6012"/>
    <w:rsid w:val="00DC6157"/>
    <w:rsid w:val="00DC63A7"/>
    <w:rsid w:val="00DC6660"/>
    <w:rsid w:val="00DC6C7A"/>
    <w:rsid w:val="00DC7172"/>
    <w:rsid w:val="00DC7613"/>
    <w:rsid w:val="00DC7919"/>
    <w:rsid w:val="00DC7E4D"/>
    <w:rsid w:val="00DC7F1A"/>
    <w:rsid w:val="00DD0262"/>
    <w:rsid w:val="00DD08A8"/>
    <w:rsid w:val="00DD0D15"/>
    <w:rsid w:val="00DD10D2"/>
    <w:rsid w:val="00DD1275"/>
    <w:rsid w:val="00DD1898"/>
    <w:rsid w:val="00DD20A8"/>
    <w:rsid w:val="00DD2305"/>
    <w:rsid w:val="00DD242A"/>
    <w:rsid w:val="00DD2726"/>
    <w:rsid w:val="00DD2D53"/>
    <w:rsid w:val="00DD2DC2"/>
    <w:rsid w:val="00DD2E6B"/>
    <w:rsid w:val="00DD2E9F"/>
    <w:rsid w:val="00DD307F"/>
    <w:rsid w:val="00DD33D0"/>
    <w:rsid w:val="00DD3474"/>
    <w:rsid w:val="00DD35C3"/>
    <w:rsid w:val="00DD4086"/>
    <w:rsid w:val="00DD4529"/>
    <w:rsid w:val="00DD4532"/>
    <w:rsid w:val="00DD464A"/>
    <w:rsid w:val="00DD47E8"/>
    <w:rsid w:val="00DD4813"/>
    <w:rsid w:val="00DD4911"/>
    <w:rsid w:val="00DD4B4E"/>
    <w:rsid w:val="00DD509D"/>
    <w:rsid w:val="00DD51AF"/>
    <w:rsid w:val="00DD5F78"/>
    <w:rsid w:val="00DD60B4"/>
    <w:rsid w:val="00DD60CA"/>
    <w:rsid w:val="00DD629A"/>
    <w:rsid w:val="00DD6588"/>
    <w:rsid w:val="00DD707E"/>
    <w:rsid w:val="00DD711E"/>
    <w:rsid w:val="00DD72C0"/>
    <w:rsid w:val="00DD76DB"/>
    <w:rsid w:val="00DD7913"/>
    <w:rsid w:val="00DD79C7"/>
    <w:rsid w:val="00DD79FA"/>
    <w:rsid w:val="00DD7D4E"/>
    <w:rsid w:val="00DD7F0F"/>
    <w:rsid w:val="00DD7F26"/>
    <w:rsid w:val="00DE02F5"/>
    <w:rsid w:val="00DE07F9"/>
    <w:rsid w:val="00DE0A63"/>
    <w:rsid w:val="00DE1B0C"/>
    <w:rsid w:val="00DE1C9A"/>
    <w:rsid w:val="00DE2147"/>
    <w:rsid w:val="00DE2834"/>
    <w:rsid w:val="00DE2B7D"/>
    <w:rsid w:val="00DE2D4A"/>
    <w:rsid w:val="00DE33C1"/>
    <w:rsid w:val="00DE358F"/>
    <w:rsid w:val="00DE38F3"/>
    <w:rsid w:val="00DE3BF7"/>
    <w:rsid w:val="00DE3C59"/>
    <w:rsid w:val="00DE3DBA"/>
    <w:rsid w:val="00DE409C"/>
    <w:rsid w:val="00DE40EC"/>
    <w:rsid w:val="00DE4E98"/>
    <w:rsid w:val="00DE56F5"/>
    <w:rsid w:val="00DE5D84"/>
    <w:rsid w:val="00DE6051"/>
    <w:rsid w:val="00DE6274"/>
    <w:rsid w:val="00DE69BC"/>
    <w:rsid w:val="00DE75AC"/>
    <w:rsid w:val="00DE7671"/>
    <w:rsid w:val="00DE7A6D"/>
    <w:rsid w:val="00DE7C0A"/>
    <w:rsid w:val="00DF00D9"/>
    <w:rsid w:val="00DF011F"/>
    <w:rsid w:val="00DF026E"/>
    <w:rsid w:val="00DF0C35"/>
    <w:rsid w:val="00DF0F58"/>
    <w:rsid w:val="00DF171C"/>
    <w:rsid w:val="00DF1AA6"/>
    <w:rsid w:val="00DF1C6C"/>
    <w:rsid w:val="00DF1F85"/>
    <w:rsid w:val="00DF20B0"/>
    <w:rsid w:val="00DF2252"/>
    <w:rsid w:val="00DF2264"/>
    <w:rsid w:val="00DF2F25"/>
    <w:rsid w:val="00DF349B"/>
    <w:rsid w:val="00DF35E4"/>
    <w:rsid w:val="00DF3AFA"/>
    <w:rsid w:val="00DF3C4A"/>
    <w:rsid w:val="00DF5418"/>
    <w:rsid w:val="00DF54CE"/>
    <w:rsid w:val="00DF58CC"/>
    <w:rsid w:val="00DF5B9C"/>
    <w:rsid w:val="00DF5D31"/>
    <w:rsid w:val="00DF5E70"/>
    <w:rsid w:val="00DF63E7"/>
    <w:rsid w:val="00DF659B"/>
    <w:rsid w:val="00DF6B81"/>
    <w:rsid w:val="00DF6FDA"/>
    <w:rsid w:val="00DF70AF"/>
    <w:rsid w:val="00DF74D2"/>
    <w:rsid w:val="00DF7875"/>
    <w:rsid w:val="00DF7947"/>
    <w:rsid w:val="00DF79EE"/>
    <w:rsid w:val="00DF7F20"/>
    <w:rsid w:val="00E00300"/>
    <w:rsid w:val="00E009E1"/>
    <w:rsid w:val="00E01454"/>
    <w:rsid w:val="00E014BD"/>
    <w:rsid w:val="00E01635"/>
    <w:rsid w:val="00E019A8"/>
    <w:rsid w:val="00E01C61"/>
    <w:rsid w:val="00E01DDF"/>
    <w:rsid w:val="00E01E54"/>
    <w:rsid w:val="00E021AD"/>
    <w:rsid w:val="00E02356"/>
    <w:rsid w:val="00E027B2"/>
    <w:rsid w:val="00E02C62"/>
    <w:rsid w:val="00E03288"/>
    <w:rsid w:val="00E03304"/>
    <w:rsid w:val="00E033E8"/>
    <w:rsid w:val="00E03770"/>
    <w:rsid w:val="00E03D79"/>
    <w:rsid w:val="00E04195"/>
    <w:rsid w:val="00E0436A"/>
    <w:rsid w:val="00E04551"/>
    <w:rsid w:val="00E046E2"/>
    <w:rsid w:val="00E04929"/>
    <w:rsid w:val="00E0517D"/>
    <w:rsid w:val="00E052B5"/>
    <w:rsid w:val="00E053F0"/>
    <w:rsid w:val="00E0546A"/>
    <w:rsid w:val="00E0580C"/>
    <w:rsid w:val="00E058F1"/>
    <w:rsid w:val="00E065A1"/>
    <w:rsid w:val="00E069F0"/>
    <w:rsid w:val="00E06E30"/>
    <w:rsid w:val="00E06E7C"/>
    <w:rsid w:val="00E06FE8"/>
    <w:rsid w:val="00E07019"/>
    <w:rsid w:val="00E07556"/>
    <w:rsid w:val="00E07855"/>
    <w:rsid w:val="00E101DD"/>
    <w:rsid w:val="00E10240"/>
    <w:rsid w:val="00E104CF"/>
    <w:rsid w:val="00E10913"/>
    <w:rsid w:val="00E10951"/>
    <w:rsid w:val="00E10A13"/>
    <w:rsid w:val="00E10CE8"/>
    <w:rsid w:val="00E10E0A"/>
    <w:rsid w:val="00E11184"/>
    <w:rsid w:val="00E111E1"/>
    <w:rsid w:val="00E1121F"/>
    <w:rsid w:val="00E11268"/>
    <w:rsid w:val="00E11516"/>
    <w:rsid w:val="00E118F1"/>
    <w:rsid w:val="00E11E78"/>
    <w:rsid w:val="00E12243"/>
    <w:rsid w:val="00E12579"/>
    <w:rsid w:val="00E129AA"/>
    <w:rsid w:val="00E12C0D"/>
    <w:rsid w:val="00E1305B"/>
    <w:rsid w:val="00E1377D"/>
    <w:rsid w:val="00E1399C"/>
    <w:rsid w:val="00E13F98"/>
    <w:rsid w:val="00E142C0"/>
    <w:rsid w:val="00E1480D"/>
    <w:rsid w:val="00E14B7B"/>
    <w:rsid w:val="00E14C4C"/>
    <w:rsid w:val="00E14D17"/>
    <w:rsid w:val="00E14E32"/>
    <w:rsid w:val="00E151C0"/>
    <w:rsid w:val="00E151E3"/>
    <w:rsid w:val="00E157C4"/>
    <w:rsid w:val="00E16335"/>
    <w:rsid w:val="00E16C00"/>
    <w:rsid w:val="00E16CDD"/>
    <w:rsid w:val="00E171B6"/>
    <w:rsid w:val="00E17342"/>
    <w:rsid w:val="00E1745B"/>
    <w:rsid w:val="00E177DC"/>
    <w:rsid w:val="00E178FA"/>
    <w:rsid w:val="00E17D56"/>
    <w:rsid w:val="00E17D63"/>
    <w:rsid w:val="00E20B52"/>
    <w:rsid w:val="00E20CA3"/>
    <w:rsid w:val="00E20D7D"/>
    <w:rsid w:val="00E20F13"/>
    <w:rsid w:val="00E20F79"/>
    <w:rsid w:val="00E211E7"/>
    <w:rsid w:val="00E2147C"/>
    <w:rsid w:val="00E21E69"/>
    <w:rsid w:val="00E22569"/>
    <w:rsid w:val="00E225BC"/>
    <w:rsid w:val="00E22E42"/>
    <w:rsid w:val="00E22F91"/>
    <w:rsid w:val="00E23023"/>
    <w:rsid w:val="00E230FC"/>
    <w:rsid w:val="00E235AB"/>
    <w:rsid w:val="00E23760"/>
    <w:rsid w:val="00E2383E"/>
    <w:rsid w:val="00E23876"/>
    <w:rsid w:val="00E238C5"/>
    <w:rsid w:val="00E23EB2"/>
    <w:rsid w:val="00E2407B"/>
    <w:rsid w:val="00E244DC"/>
    <w:rsid w:val="00E2453A"/>
    <w:rsid w:val="00E24767"/>
    <w:rsid w:val="00E24A01"/>
    <w:rsid w:val="00E24A28"/>
    <w:rsid w:val="00E2525E"/>
    <w:rsid w:val="00E2530F"/>
    <w:rsid w:val="00E25647"/>
    <w:rsid w:val="00E25855"/>
    <w:rsid w:val="00E25B96"/>
    <w:rsid w:val="00E2659B"/>
    <w:rsid w:val="00E26E8C"/>
    <w:rsid w:val="00E27005"/>
    <w:rsid w:val="00E270C2"/>
    <w:rsid w:val="00E27AD8"/>
    <w:rsid w:val="00E27E4C"/>
    <w:rsid w:val="00E30188"/>
    <w:rsid w:val="00E3021E"/>
    <w:rsid w:val="00E30334"/>
    <w:rsid w:val="00E307D6"/>
    <w:rsid w:val="00E308A7"/>
    <w:rsid w:val="00E308BB"/>
    <w:rsid w:val="00E308E3"/>
    <w:rsid w:val="00E30B56"/>
    <w:rsid w:val="00E315A3"/>
    <w:rsid w:val="00E31A5C"/>
    <w:rsid w:val="00E31E92"/>
    <w:rsid w:val="00E32EF6"/>
    <w:rsid w:val="00E33271"/>
    <w:rsid w:val="00E3375A"/>
    <w:rsid w:val="00E33AE2"/>
    <w:rsid w:val="00E33C8C"/>
    <w:rsid w:val="00E33CAC"/>
    <w:rsid w:val="00E340A4"/>
    <w:rsid w:val="00E341FC"/>
    <w:rsid w:val="00E343D0"/>
    <w:rsid w:val="00E347AB"/>
    <w:rsid w:val="00E347CF"/>
    <w:rsid w:val="00E35C05"/>
    <w:rsid w:val="00E364E5"/>
    <w:rsid w:val="00E3650D"/>
    <w:rsid w:val="00E36604"/>
    <w:rsid w:val="00E3688B"/>
    <w:rsid w:val="00E372F2"/>
    <w:rsid w:val="00E379B8"/>
    <w:rsid w:val="00E408E6"/>
    <w:rsid w:val="00E40D8C"/>
    <w:rsid w:val="00E40DEB"/>
    <w:rsid w:val="00E40FF2"/>
    <w:rsid w:val="00E41096"/>
    <w:rsid w:val="00E41163"/>
    <w:rsid w:val="00E41BF9"/>
    <w:rsid w:val="00E42061"/>
    <w:rsid w:val="00E42153"/>
    <w:rsid w:val="00E42414"/>
    <w:rsid w:val="00E424DA"/>
    <w:rsid w:val="00E42618"/>
    <w:rsid w:val="00E42662"/>
    <w:rsid w:val="00E42DDC"/>
    <w:rsid w:val="00E42F6B"/>
    <w:rsid w:val="00E4303A"/>
    <w:rsid w:val="00E430B4"/>
    <w:rsid w:val="00E434CB"/>
    <w:rsid w:val="00E435D3"/>
    <w:rsid w:val="00E4361E"/>
    <w:rsid w:val="00E437EE"/>
    <w:rsid w:val="00E44327"/>
    <w:rsid w:val="00E44769"/>
    <w:rsid w:val="00E449BF"/>
    <w:rsid w:val="00E44B0A"/>
    <w:rsid w:val="00E44B13"/>
    <w:rsid w:val="00E44B55"/>
    <w:rsid w:val="00E44CAE"/>
    <w:rsid w:val="00E44E79"/>
    <w:rsid w:val="00E44EA6"/>
    <w:rsid w:val="00E45240"/>
    <w:rsid w:val="00E452C5"/>
    <w:rsid w:val="00E45437"/>
    <w:rsid w:val="00E4574D"/>
    <w:rsid w:val="00E45777"/>
    <w:rsid w:val="00E45C9E"/>
    <w:rsid w:val="00E45F9D"/>
    <w:rsid w:val="00E46400"/>
    <w:rsid w:val="00E46951"/>
    <w:rsid w:val="00E46DD3"/>
    <w:rsid w:val="00E470F9"/>
    <w:rsid w:val="00E472A8"/>
    <w:rsid w:val="00E473F3"/>
    <w:rsid w:val="00E47480"/>
    <w:rsid w:val="00E47511"/>
    <w:rsid w:val="00E47699"/>
    <w:rsid w:val="00E47751"/>
    <w:rsid w:val="00E4790C"/>
    <w:rsid w:val="00E47A3A"/>
    <w:rsid w:val="00E47A67"/>
    <w:rsid w:val="00E47BF5"/>
    <w:rsid w:val="00E5094E"/>
    <w:rsid w:val="00E50AAA"/>
    <w:rsid w:val="00E50C3A"/>
    <w:rsid w:val="00E50F8F"/>
    <w:rsid w:val="00E510D5"/>
    <w:rsid w:val="00E51433"/>
    <w:rsid w:val="00E5221E"/>
    <w:rsid w:val="00E52B56"/>
    <w:rsid w:val="00E5340A"/>
    <w:rsid w:val="00E53530"/>
    <w:rsid w:val="00E5353F"/>
    <w:rsid w:val="00E53CC1"/>
    <w:rsid w:val="00E53D10"/>
    <w:rsid w:val="00E54B02"/>
    <w:rsid w:val="00E54F0C"/>
    <w:rsid w:val="00E55203"/>
    <w:rsid w:val="00E55563"/>
    <w:rsid w:val="00E557F3"/>
    <w:rsid w:val="00E55960"/>
    <w:rsid w:val="00E55A47"/>
    <w:rsid w:val="00E55AE7"/>
    <w:rsid w:val="00E55EBF"/>
    <w:rsid w:val="00E5616A"/>
    <w:rsid w:val="00E56813"/>
    <w:rsid w:val="00E56CE1"/>
    <w:rsid w:val="00E56D85"/>
    <w:rsid w:val="00E570FB"/>
    <w:rsid w:val="00E571A2"/>
    <w:rsid w:val="00E571F7"/>
    <w:rsid w:val="00E574EE"/>
    <w:rsid w:val="00E578CE"/>
    <w:rsid w:val="00E57C23"/>
    <w:rsid w:val="00E57E02"/>
    <w:rsid w:val="00E57F2C"/>
    <w:rsid w:val="00E606ED"/>
    <w:rsid w:val="00E60AE9"/>
    <w:rsid w:val="00E60EA6"/>
    <w:rsid w:val="00E60F04"/>
    <w:rsid w:val="00E6140E"/>
    <w:rsid w:val="00E616A1"/>
    <w:rsid w:val="00E6193E"/>
    <w:rsid w:val="00E61DFF"/>
    <w:rsid w:val="00E61E0C"/>
    <w:rsid w:val="00E61E95"/>
    <w:rsid w:val="00E623CC"/>
    <w:rsid w:val="00E6245A"/>
    <w:rsid w:val="00E626BD"/>
    <w:rsid w:val="00E62C18"/>
    <w:rsid w:val="00E62DD3"/>
    <w:rsid w:val="00E62E5B"/>
    <w:rsid w:val="00E632CB"/>
    <w:rsid w:val="00E63398"/>
    <w:rsid w:val="00E63A6A"/>
    <w:rsid w:val="00E63AE4"/>
    <w:rsid w:val="00E63BBC"/>
    <w:rsid w:val="00E63BC2"/>
    <w:rsid w:val="00E63C69"/>
    <w:rsid w:val="00E63D7E"/>
    <w:rsid w:val="00E64174"/>
    <w:rsid w:val="00E64247"/>
    <w:rsid w:val="00E64550"/>
    <w:rsid w:val="00E64721"/>
    <w:rsid w:val="00E6496F"/>
    <w:rsid w:val="00E64CB2"/>
    <w:rsid w:val="00E652CD"/>
    <w:rsid w:val="00E65C72"/>
    <w:rsid w:val="00E65E8C"/>
    <w:rsid w:val="00E66230"/>
    <w:rsid w:val="00E6647D"/>
    <w:rsid w:val="00E66A7D"/>
    <w:rsid w:val="00E66A91"/>
    <w:rsid w:val="00E670EE"/>
    <w:rsid w:val="00E70027"/>
    <w:rsid w:val="00E70397"/>
    <w:rsid w:val="00E703A8"/>
    <w:rsid w:val="00E704FC"/>
    <w:rsid w:val="00E705B7"/>
    <w:rsid w:val="00E707A3"/>
    <w:rsid w:val="00E708F8"/>
    <w:rsid w:val="00E709F9"/>
    <w:rsid w:val="00E70D37"/>
    <w:rsid w:val="00E71017"/>
    <w:rsid w:val="00E7144F"/>
    <w:rsid w:val="00E71ADC"/>
    <w:rsid w:val="00E71CEF"/>
    <w:rsid w:val="00E71E12"/>
    <w:rsid w:val="00E71FD0"/>
    <w:rsid w:val="00E72090"/>
    <w:rsid w:val="00E72887"/>
    <w:rsid w:val="00E733BB"/>
    <w:rsid w:val="00E73433"/>
    <w:rsid w:val="00E73A16"/>
    <w:rsid w:val="00E73A3C"/>
    <w:rsid w:val="00E73D80"/>
    <w:rsid w:val="00E74001"/>
    <w:rsid w:val="00E742B3"/>
    <w:rsid w:val="00E74525"/>
    <w:rsid w:val="00E7495E"/>
    <w:rsid w:val="00E74C4B"/>
    <w:rsid w:val="00E750FA"/>
    <w:rsid w:val="00E75139"/>
    <w:rsid w:val="00E757DD"/>
    <w:rsid w:val="00E7638E"/>
    <w:rsid w:val="00E76550"/>
    <w:rsid w:val="00E767C7"/>
    <w:rsid w:val="00E76B59"/>
    <w:rsid w:val="00E770D8"/>
    <w:rsid w:val="00E774E9"/>
    <w:rsid w:val="00E778BE"/>
    <w:rsid w:val="00E779CE"/>
    <w:rsid w:val="00E77A2C"/>
    <w:rsid w:val="00E77CEE"/>
    <w:rsid w:val="00E77D75"/>
    <w:rsid w:val="00E80315"/>
    <w:rsid w:val="00E80760"/>
    <w:rsid w:val="00E8082C"/>
    <w:rsid w:val="00E80958"/>
    <w:rsid w:val="00E81113"/>
    <w:rsid w:val="00E81352"/>
    <w:rsid w:val="00E81527"/>
    <w:rsid w:val="00E816C5"/>
    <w:rsid w:val="00E818C0"/>
    <w:rsid w:val="00E81DBE"/>
    <w:rsid w:val="00E81F1A"/>
    <w:rsid w:val="00E82091"/>
    <w:rsid w:val="00E82CC7"/>
    <w:rsid w:val="00E82E55"/>
    <w:rsid w:val="00E82FA9"/>
    <w:rsid w:val="00E831E5"/>
    <w:rsid w:val="00E833FB"/>
    <w:rsid w:val="00E83428"/>
    <w:rsid w:val="00E83816"/>
    <w:rsid w:val="00E83877"/>
    <w:rsid w:val="00E838B3"/>
    <w:rsid w:val="00E83931"/>
    <w:rsid w:val="00E839C2"/>
    <w:rsid w:val="00E83C23"/>
    <w:rsid w:val="00E83D00"/>
    <w:rsid w:val="00E83D88"/>
    <w:rsid w:val="00E83EF0"/>
    <w:rsid w:val="00E840E6"/>
    <w:rsid w:val="00E8416C"/>
    <w:rsid w:val="00E844B1"/>
    <w:rsid w:val="00E845DB"/>
    <w:rsid w:val="00E8461C"/>
    <w:rsid w:val="00E84868"/>
    <w:rsid w:val="00E8499B"/>
    <w:rsid w:val="00E84E7D"/>
    <w:rsid w:val="00E84FE0"/>
    <w:rsid w:val="00E85187"/>
    <w:rsid w:val="00E85E64"/>
    <w:rsid w:val="00E85EA1"/>
    <w:rsid w:val="00E86174"/>
    <w:rsid w:val="00E8665F"/>
    <w:rsid w:val="00E866E3"/>
    <w:rsid w:val="00E870B1"/>
    <w:rsid w:val="00E8719C"/>
    <w:rsid w:val="00E87233"/>
    <w:rsid w:val="00E8752D"/>
    <w:rsid w:val="00E87618"/>
    <w:rsid w:val="00E879EA"/>
    <w:rsid w:val="00E87B48"/>
    <w:rsid w:val="00E87C21"/>
    <w:rsid w:val="00E900B1"/>
    <w:rsid w:val="00E904DF"/>
    <w:rsid w:val="00E90585"/>
    <w:rsid w:val="00E90722"/>
    <w:rsid w:val="00E90817"/>
    <w:rsid w:val="00E90AC4"/>
    <w:rsid w:val="00E91042"/>
    <w:rsid w:val="00E910DC"/>
    <w:rsid w:val="00E91691"/>
    <w:rsid w:val="00E916B9"/>
    <w:rsid w:val="00E91843"/>
    <w:rsid w:val="00E91853"/>
    <w:rsid w:val="00E91A61"/>
    <w:rsid w:val="00E91CBC"/>
    <w:rsid w:val="00E91D59"/>
    <w:rsid w:val="00E92158"/>
    <w:rsid w:val="00E92716"/>
    <w:rsid w:val="00E92921"/>
    <w:rsid w:val="00E92FDB"/>
    <w:rsid w:val="00E92FE0"/>
    <w:rsid w:val="00E93341"/>
    <w:rsid w:val="00E939B0"/>
    <w:rsid w:val="00E93DDE"/>
    <w:rsid w:val="00E93EB2"/>
    <w:rsid w:val="00E9409C"/>
    <w:rsid w:val="00E9422B"/>
    <w:rsid w:val="00E9425A"/>
    <w:rsid w:val="00E944E1"/>
    <w:rsid w:val="00E94EA2"/>
    <w:rsid w:val="00E95053"/>
    <w:rsid w:val="00E95065"/>
    <w:rsid w:val="00E951B3"/>
    <w:rsid w:val="00E9534E"/>
    <w:rsid w:val="00E953B1"/>
    <w:rsid w:val="00E95836"/>
    <w:rsid w:val="00E95A1B"/>
    <w:rsid w:val="00E95A55"/>
    <w:rsid w:val="00E95A60"/>
    <w:rsid w:val="00E95C8C"/>
    <w:rsid w:val="00E95E11"/>
    <w:rsid w:val="00E9648C"/>
    <w:rsid w:val="00E9654A"/>
    <w:rsid w:val="00E967C9"/>
    <w:rsid w:val="00E96B4D"/>
    <w:rsid w:val="00E96CA2"/>
    <w:rsid w:val="00E96E4C"/>
    <w:rsid w:val="00E96EBC"/>
    <w:rsid w:val="00E970D0"/>
    <w:rsid w:val="00E9741A"/>
    <w:rsid w:val="00E977CD"/>
    <w:rsid w:val="00E97815"/>
    <w:rsid w:val="00EA0233"/>
    <w:rsid w:val="00EA041B"/>
    <w:rsid w:val="00EA0529"/>
    <w:rsid w:val="00EA1466"/>
    <w:rsid w:val="00EA19C2"/>
    <w:rsid w:val="00EA1A5C"/>
    <w:rsid w:val="00EA1CB2"/>
    <w:rsid w:val="00EA1D3B"/>
    <w:rsid w:val="00EA20FC"/>
    <w:rsid w:val="00EA287E"/>
    <w:rsid w:val="00EA2ABB"/>
    <w:rsid w:val="00EA306D"/>
    <w:rsid w:val="00EA3084"/>
    <w:rsid w:val="00EA3386"/>
    <w:rsid w:val="00EA3718"/>
    <w:rsid w:val="00EA3CDE"/>
    <w:rsid w:val="00EA3D02"/>
    <w:rsid w:val="00EA3E69"/>
    <w:rsid w:val="00EA3E85"/>
    <w:rsid w:val="00EA3F19"/>
    <w:rsid w:val="00EA3FC1"/>
    <w:rsid w:val="00EA40E3"/>
    <w:rsid w:val="00EA49D8"/>
    <w:rsid w:val="00EA49E9"/>
    <w:rsid w:val="00EA4ADE"/>
    <w:rsid w:val="00EA4B17"/>
    <w:rsid w:val="00EA4C9D"/>
    <w:rsid w:val="00EA5251"/>
    <w:rsid w:val="00EA58F5"/>
    <w:rsid w:val="00EA593F"/>
    <w:rsid w:val="00EA59A8"/>
    <w:rsid w:val="00EA5B43"/>
    <w:rsid w:val="00EA5BC9"/>
    <w:rsid w:val="00EA5E05"/>
    <w:rsid w:val="00EA600F"/>
    <w:rsid w:val="00EA6233"/>
    <w:rsid w:val="00EA6483"/>
    <w:rsid w:val="00EA7243"/>
    <w:rsid w:val="00EA7830"/>
    <w:rsid w:val="00EA7E1A"/>
    <w:rsid w:val="00EB00CF"/>
    <w:rsid w:val="00EB02F9"/>
    <w:rsid w:val="00EB0716"/>
    <w:rsid w:val="00EB0D2A"/>
    <w:rsid w:val="00EB0D52"/>
    <w:rsid w:val="00EB0E88"/>
    <w:rsid w:val="00EB1019"/>
    <w:rsid w:val="00EB12CB"/>
    <w:rsid w:val="00EB138C"/>
    <w:rsid w:val="00EB206B"/>
    <w:rsid w:val="00EB2476"/>
    <w:rsid w:val="00EB2B16"/>
    <w:rsid w:val="00EB2C89"/>
    <w:rsid w:val="00EB3048"/>
    <w:rsid w:val="00EB37B1"/>
    <w:rsid w:val="00EB3DAB"/>
    <w:rsid w:val="00EB3E03"/>
    <w:rsid w:val="00EB49F5"/>
    <w:rsid w:val="00EB4A2B"/>
    <w:rsid w:val="00EB4BE0"/>
    <w:rsid w:val="00EB4DD1"/>
    <w:rsid w:val="00EB5106"/>
    <w:rsid w:val="00EB54A6"/>
    <w:rsid w:val="00EB594B"/>
    <w:rsid w:val="00EB5971"/>
    <w:rsid w:val="00EB59F0"/>
    <w:rsid w:val="00EB5AA9"/>
    <w:rsid w:val="00EB5E59"/>
    <w:rsid w:val="00EB61F7"/>
    <w:rsid w:val="00EB63A3"/>
    <w:rsid w:val="00EB7393"/>
    <w:rsid w:val="00EB73B8"/>
    <w:rsid w:val="00EB785D"/>
    <w:rsid w:val="00EB7DCC"/>
    <w:rsid w:val="00EB7E0C"/>
    <w:rsid w:val="00EC016F"/>
    <w:rsid w:val="00EC037D"/>
    <w:rsid w:val="00EC079A"/>
    <w:rsid w:val="00EC07E3"/>
    <w:rsid w:val="00EC0BF7"/>
    <w:rsid w:val="00EC0E50"/>
    <w:rsid w:val="00EC1029"/>
    <w:rsid w:val="00EC16B3"/>
    <w:rsid w:val="00EC16DF"/>
    <w:rsid w:val="00EC184D"/>
    <w:rsid w:val="00EC1B9D"/>
    <w:rsid w:val="00EC1EA3"/>
    <w:rsid w:val="00EC2141"/>
    <w:rsid w:val="00EC28C1"/>
    <w:rsid w:val="00EC2972"/>
    <w:rsid w:val="00EC29F8"/>
    <w:rsid w:val="00EC2A12"/>
    <w:rsid w:val="00EC2AAA"/>
    <w:rsid w:val="00EC2D34"/>
    <w:rsid w:val="00EC34D3"/>
    <w:rsid w:val="00EC3A60"/>
    <w:rsid w:val="00EC4065"/>
    <w:rsid w:val="00EC44ED"/>
    <w:rsid w:val="00EC4B20"/>
    <w:rsid w:val="00EC4B70"/>
    <w:rsid w:val="00EC4B9F"/>
    <w:rsid w:val="00EC4D5E"/>
    <w:rsid w:val="00EC4D91"/>
    <w:rsid w:val="00EC4E41"/>
    <w:rsid w:val="00EC4E8D"/>
    <w:rsid w:val="00EC57B1"/>
    <w:rsid w:val="00EC57E1"/>
    <w:rsid w:val="00EC590E"/>
    <w:rsid w:val="00EC5BEE"/>
    <w:rsid w:val="00EC5C47"/>
    <w:rsid w:val="00EC5D42"/>
    <w:rsid w:val="00EC607F"/>
    <w:rsid w:val="00EC60AB"/>
    <w:rsid w:val="00EC6276"/>
    <w:rsid w:val="00EC643C"/>
    <w:rsid w:val="00EC645F"/>
    <w:rsid w:val="00EC670B"/>
    <w:rsid w:val="00EC68DF"/>
    <w:rsid w:val="00EC6A10"/>
    <w:rsid w:val="00EC6BC3"/>
    <w:rsid w:val="00EC7205"/>
    <w:rsid w:val="00EC72A7"/>
    <w:rsid w:val="00EC72CA"/>
    <w:rsid w:val="00EC7505"/>
    <w:rsid w:val="00EC78F8"/>
    <w:rsid w:val="00EC7A3C"/>
    <w:rsid w:val="00EC7EAB"/>
    <w:rsid w:val="00ED05F0"/>
    <w:rsid w:val="00ED06C0"/>
    <w:rsid w:val="00ED07F0"/>
    <w:rsid w:val="00ED0949"/>
    <w:rsid w:val="00ED0BB7"/>
    <w:rsid w:val="00ED0F4A"/>
    <w:rsid w:val="00ED13CB"/>
    <w:rsid w:val="00ED17CB"/>
    <w:rsid w:val="00ED19BD"/>
    <w:rsid w:val="00ED1B0F"/>
    <w:rsid w:val="00ED1C2E"/>
    <w:rsid w:val="00ED1C53"/>
    <w:rsid w:val="00ED1E9B"/>
    <w:rsid w:val="00ED20AB"/>
    <w:rsid w:val="00ED2722"/>
    <w:rsid w:val="00ED2796"/>
    <w:rsid w:val="00ED29A5"/>
    <w:rsid w:val="00ED2BC5"/>
    <w:rsid w:val="00ED2E69"/>
    <w:rsid w:val="00ED302A"/>
    <w:rsid w:val="00ED30A1"/>
    <w:rsid w:val="00ED33C2"/>
    <w:rsid w:val="00ED39F8"/>
    <w:rsid w:val="00ED3CF3"/>
    <w:rsid w:val="00ED3E3F"/>
    <w:rsid w:val="00ED44EC"/>
    <w:rsid w:val="00ED467D"/>
    <w:rsid w:val="00ED4B13"/>
    <w:rsid w:val="00ED4E9E"/>
    <w:rsid w:val="00ED5275"/>
    <w:rsid w:val="00ED5637"/>
    <w:rsid w:val="00ED59F8"/>
    <w:rsid w:val="00ED609F"/>
    <w:rsid w:val="00ED64E4"/>
    <w:rsid w:val="00ED6879"/>
    <w:rsid w:val="00ED6D07"/>
    <w:rsid w:val="00ED6DDE"/>
    <w:rsid w:val="00ED6E46"/>
    <w:rsid w:val="00ED6FAA"/>
    <w:rsid w:val="00ED7038"/>
    <w:rsid w:val="00ED7565"/>
    <w:rsid w:val="00ED77EC"/>
    <w:rsid w:val="00ED791A"/>
    <w:rsid w:val="00ED7ACD"/>
    <w:rsid w:val="00ED7EE3"/>
    <w:rsid w:val="00ED7F0D"/>
    <w:rsid w:val="00EE0059"/>
    <w:rsid w:val="00EE033F"/>
    <w:rsid w:val="00EE058B"/>
    <w:rsid w:val="00EE07AC"/>
    <w:rsid w:val="00EE088B"/>
    <w:rsid w:val="00EE0C0F"/>
    <w:rsid w:val="00EE0F55"/>
    <w:rsid w:val="00EE0FD9"/>
    <w:rsid w:val="00EE110B"/>
    <w:rsid w:val="00EE1287"/>
    <w:rsid w:val="00EE1312"/>
    <w:rsid w:val="00EE1530"/>
    <w:rsid w:val="00EE1749"/>
    <w:rsid w:val="00EE175B"/>
    <w:rsid w:val="00EE1BA4"/>
    <w:rsid w:val="00EE2052"/>
    <w:rsid w:val="00EE33DE"/>
    <w:rsid w:val="00EE39EE"/>
    <w:rsid w:val="00EE3B05"/>
    <w:rsid w:val="00EE3D14"/>
    <w:rsid w:val="00EE3D25"/>
    <w:rsid w:val="00EE41B1"/>
    <w:rsid w:val="00EE4639"/>
    <w:rsid w:val="00EE4AB5"/>
    <w:rsid w:val="00EE4B01"/>
    <w:rsid w:val="00EE4C3D"/>
    <w:rsid w:val="00EE4E4D"/>
    <w:rsid w:val="00EE511D"/>
    <w:rsid w:val="00EE53E4"/>
    <w:rsid w:val="00EE552B"/>
    <w:rsid w:val="00EE572A"/>
    <w:rsid w:val="00EE5CDE"/>
    <w:rsid w:val="00EE636D"/>
    <w:rsid w:val="00EE67BD"/>
    <w:rsid w:val="00EE6A33"/>
    <w:rsid w:val="00EE6F62"/>
    <w:rsid w:val="00EE737B"/>
    <w:rsid w:val="00EE7663"/>
    <w:rsid w:val="00EE7870"/>
    <w:rsid w:val="00EE795B"/>
    <w:rsid w:val="00EE79AD"/>
    <w:rsid w:val="00EE7AA4"/>
    <w:rsid w:val="00EE7B1A"/>
    <w:rsid w:val="00EE7D4C"/>
    <w:rsid w:val="00EF0110"/>
    <w:rsid w:val="00EF076C"/>
    <w:rsid w:val="00EF0C57"/>
    <w:rsid w:val="00EF0DCD"/>
    <w:rsid w:val="00EF0FDD"/>
    <w:rsid w:val="00EF1092"/>
    <w:rsid w:val="00EF1448"/>
    <w:rsid w:val="00EF16B9"/>
    <w:rsid w:val="00EF1725"/>
    <w:rsid w:val="00EF1817"/>
    <w:rsid w:val="00EF18B1"/>
    <w:rsid w:val="00EF217F"/>
    <w:rsid w:val="00EF218A"/>
    <w:rsid w:val="00EF25C4"/>
    <w:rsid w:val="00EF25F1"/>
    <w:rsid w:val="00EF27C5"/>
    <w:rsid w:val="00EF28A0"/>
    <w:rsid w:val="00EF2A4C"/>
    <w:rsid w:val="00EF2E76"/>
    <w:rsid w:val="00EF30EB"/>
    <w:rsid w:val="00EF3773"/>
    <w:rsid w:val="00EF38AE"/>
    <w:rsid w:val="00EF3CAB"/>
    <w:rsid w:val="00EF4420"/>
    <w:rsid w:val="00EF4670"/>
    <w:rsid w:val="00EF4872"/>
    <w:rsid w:val="00EF4AF1"/>
    <w:rsid w:val="00EF5018"/>
    <w:rsid w:val="00EF5042"/>
    <w:rsid w:val="00EF507C"/>
    <w:rsid w:val="00EF5255"/>
    <w:rsid w:val="00EF5310"/>
    <w:rsid w:val="00EF571D"/>
    <w:rsid w:val="00EF59FB"/>
    <w:rsid w:val="00EF5C85"/>
    <w:rsid w:val="00EF5D38"/>
    <w:rsid w:val="00EF5D85"/>
    <w:rsid w:val="00EF5F49"/>
    <w:rsid w:val="00EF6087"/>
    <w:rsid w:val="00EF60B6"/>
    <w:rsid w:val="00EF65D4"/>
    <w:rsid w:val="00EF6788"/>
    <w:rsid w:val="00EF67AC"/>
    <w:rsid w:val="00EF68EE"/>
    <w:rsid w:val="00EF6AD8"/>
    <w:rsid w:val="00EF6B7E"/>
    <w:rsid w:val="00EF6CAC"/>
    <w:rsid w:val="00EF7607"/>
    <w:rsid w:val="00EF7710"/>
    <w:rsid w:val="00EF7930"/>
    <w:rsid w:val="00EF7A9B"/>
    <w:rsid w:val="00EF7AF2"/>
    <w:rsid w:val="00F00452"/>
    <w:rsid w:val="00F0073A"/>
    <w:rsid w:val="00F00744"/>
    <w:rsid w:val="00F00805"/>
    <w:rsid w:val="00F009E3"/>
    <w:rsid w:val="00F00CF9"/>
    <w:rsid w:val="00F00D31"/>
    <w:rsid w:val="00F00F58"/>
    <w:rsid w:val="00F011FA"/>
    <w:rsid w:val="00F013B9"/>
    <w:rsid w:val="00F0193B"/>
    <w:rsid w:val="00F021D4"/>
    <w:rsid w:val="00F0266B"/>
    <w:rsid w:val="00F029AE"/>
    <w:rsid w:val="00F02E18"/>
    <w:rsid w:val="00F03713"/>
    <w:rsid w:val="00F0376C"/>
    <w:rsid w:val="00F03F38"/>
    <w:rsid w:val="00F04026"/>
    <w:rsid w:val="00F0414E"/>
    <w:rsid w:val="00F0420F"/>
    <w:rsid w:val="00F0436A"/>
    <w:rsid w:val="00F04776"/>
    <w:rsid w:val="00F048C1"/>
    <w:rsid w:val="00F04E08"/>
    <w:rsid w:val="00F04E2C"/>
    <w:rsid w:val="00F0567A"/>
    <w:rsid w:val="00F056FA"/>
    <w:rsid w:val="00F057B1"/>
    <w:rsid w:val="00F057E7"/>
    <w:rsid w:val="00F058A9"/>
    <w:rsid w:val="00F0596E"/>
    <w:rsid w:val="00F05A06"/>
    <w:rsid w:val="00F06085"/>
    <w:rsid w:val="00F06475"/>
    <w:rsid w:val="00F06909"/>
    <w:rsid w:val="00F06AC3"/>
    <w:rsid w:val="00F06EFA"/>
    <w:rsid w:val="00F071FF"/>
    <w:rsid w:val="00F07238"/>
    <w:rsid w:val="00F072A9"/>
    <w:rsid w:val="00F0735C"/>
    <w:rsid w:val="00F0744A"/>
    <w:rsid w:val="00F07588"/>
    <w:rsid w:val="00F07B6D"/>
    <w:rsid w:val="00F1027A"/>
    <w:rsid w:val="00F102CF"/>
    <w:rsid w:val="00F1068E"/>
    <w:rsid w:val="00F10BB5"/>
    <w:rsid w:val="00F10CE7"/>
    <w:rsid w:val="00F111A0"/>
    <w:rsid w:val="00F111F1"/>
    <w:rsid w:val="00F1148B"/>
    <w:rsid w:val="00F1179E"/>
    <w:rsid w:val="00F117C3"/>
    <w:rsid w:val="00F118F4"/>
    <w:rsid w:val="00F11B32"/>
    <w:rsid w:val="00F11CB0"/>
    <w:rsid w:val="00F11EFC"/>
    <w:rsid w:val="00F11F21"/>
    <w:rsid w:val="00F11F83"/>
    <w:rsid w:val="00F13119"/>
    <w:rsid w:val="00F13771"/>
    <w:rsid w:val="00F13A17"/>
    <w:rsid w:val="00F13E75"/>
    <w:rsid w:val="00F13F4A"/>
    <w:rsid w:val="00F1411F"/>
    <w:rsid w:val="00F14BA6"/>
    <w:rsid w:val="00F14C01"/>
    <w:rsid w:val="00F15131"/>
    <w:rsid w:val="00F15223"/>
    <w:rsid w:val="00F15E42"/>
    <w:rsid w:val="00F164E7"/>
    <w:rsid w:val="00F16E03"/>
    <w:rsid w:val="00F16E3C"/>
    <w:rsid w:val="00F17102"/>
    <w:rsid w:val="00F1730B"/>
    <w:rsid w:val="00F17667"/>
    <w:rsid w:val="00F20262"/>
    <w:rsid w:val="00F20555"/>
    <w:rsid w:val="00F205B9"/>
    <w:rsid w:val="00F20719"/>
    <w:rsid w:val="00F20931"/>
    <w:rsid w:val="00F21058"/>
    <w:rsid w:val="00F211B1"/>
    <w:rsid w:val="00F21417"/>
    <w:rsid w:val="00F216A6"/>
    <w:rsid w:val="00F218DB"/>
    <w:rsid w:val="00F219DF"/>
    <w:rsid w:val="00F21A4F"/>
    <w:rsid w:val="00F222B8"/>
    <w:rsid w:val="00F224A6"/>
    <w:rsid w:val="00F2288E"/>
    <w:rsid w:val="00F22AA1"/>
    <w:rsid w:val="00F22C79"/>
    <w:rsid w:val="00F22C95"/>
    <w:rsid w:val="00F234A7"/>
    <w:rsid w:val="00F23533"/>
    <w:rsid w:val="00F236D1"/>
    <w:rsid w:val="00F23782"/>
    <w:rsid w:val="00F2382E"/>
    <w:rsid w:val="00F23D88"/>
    <w:rsid w:val="00F23E16"/>
    <w:rsid w:val="00F240ED"/>
    <w:rsid w:val="00F24480"/>
    <w:rsid w:val="00F244AD"/>
    <w:rsid w:val="00F24647"/>
    <w:rsid w:val="00F24A5C"/>
    <w:rsid w:val="00F2514E"/>
    <w:rsid w:val="00F25262"/>
    <w:rsid w:val="00F25918"/>
    <w:rsid w:val="00F25AB6"/>
    <w:rsid w:val="00F25B0D"/>
    <w:rsid w:val="00F25B99"/>
    <w:rsid w:val="00F26415"/>
    <w:rsid w:val="00F2645D"/>
    <w:rsid w:val="00F2646C"/>
    <w:rsid w:val="00F267A3"/>
    <w:rsid w:val="00F26AB4"/>
    <w:rsid w:val="00F26CEE"/>
    <w:rsid w:val="00F26DBA"/>
    <w:rsid w:val="00F26EBF"/>
    <w:rsid w:val="00F26F58"/>
    <w:rsid w:val="00F2747B"/>
    <w:rsid w:val="00F2775A"/>
    <w:rsid w:val="00F2777C"/>
    <w:rsid w:val="00F277DF"/>
    <w:rsid w:val="00F27A5C"/>
    <w:rsid w:val="00F27CF6"/>
    <w:rsid w:val="00F27DCF"/>
    <w:rsid w:val="00F30317"/>
    <w:rsid w:val="00F3050F"/>
    <w:rsid w:val="00F30540"/>
    <w:rsid w:val="00F30977"/>
    <w:rsid w:val="00F30A8C"/>
    <w:rsid w:val="00F310A3"/>
    <w:rsid w:val="00F312C7"/>
    <w:rsid w:val="00F31557"/>
    <w:rsid w:val="00F3159D"/>
    <w:rsid w:val="00F316A4"/>
    <w:rsid w:val="00F31D2C"/>
    <w:rsid w:val="00F31D6F"/>
    <w:rsid w:val="00F325AB"/>
    <w:rsid w:val="00F325B0"/>
    <w:rsid w:val="00F32794"/>
    <w:rsid w:val="00F32C52"/>
    <w:rsid w:val="00F331C2"/>
    <w:rsid w:val="00F33922"/>
    <w:rsid w:val="00F33A0E"/>
    <w:rsid w:val="00F33AE1"/>
    <w:rsid w:val="00F340A0"/>
    <w:rsid w:val="00F347B5"/>
    <w:rsid w:val="00F347C0"/>
    <w:rsid w:val="00F3486F"/>
    <w:rsid w:val="00F3489B"/>
    <w:rsid w:val="00F348B6"/>
    <w:rsid w:val="00F34A8E"/>
    <w:rsid w:val="00F34CEE"/>
    <w:rsid w:val="00F35DAA"/>
    <w:rsid w:val="00F35FDC"/>
    <w:rsid w:val="00F365CC"/>
    <w:rsid w:val="00F36646"/>
    <w:rsid w:val="00F36957"/>
    <w:rsid w:val="00F36DFA"/>
    <w:rsid w:val="00F3724E"/>
    <w:rsid w:val="00F3740A"/>
    <w:rsid w:val="00F37C7E"/>
    <w:rsid w:val="00F40270"/>
    <w:rsid w:val="00F411FA"/>
    <w:rsid w:val="00F41254"/>
    <w:rsid w:val="00F4145E"/>
    <w:rsid w:val="00F418DA"/>
    <w:rsid w:val="00F41A36"/>
    <w:rsid w:val="00F41CC5"/>
    <w:rsid w:val="00F41F7C"/>
    <w:rsid w:val="00F42463"/>
    <w:rsid w:val="00F4247B"/>
    <w:rsid w:val="00F42643"/>
    <w:rsid w:val="00F42912"/>
    <w:rsid w:val="00F42A83"/>
    <w:rsid w:val="00F42CC4"/>
    <w:rsid w:val="00F43116"/>
    <w:rsid w:val="00F431B1"/>
    <w:rsid w:val="00F4364A"/>
    <w:rsid w:val="00F43C0D"/>
    <w:rsid w:val="00F43CCB"/>
    <w:rsid w:val="00F43CD9"/>
    <w:rsid w:val="00F440B0"/>
    <w:rsid w:val="00F442CC"/>
    <w:rsid w:val="00F44DED"/>
    <w:rsid w:val="00F454FF"/>
    <w:rsid w:val="00F455B7"/>
    <w:rsid w:val="00F45A43"/>
    <w:rsid w:val="00F45DD9"/>
    <w:rsid w:val="00F4672C"/>
    <w:rsid w:val="00F469C5"/>
    <w:rsid w:val="00F46CA3"/>
    <w:rsid w:val="00F46F90"/>
    <w:rsid w:val="00F4760D"/>
    <w:rsid w:val="00F476E6"/>
    <w:rsid w:val="00F47826"/>
    <w:rsid w:val="00F47BF5"/>
    <w:rsid w:val="00F47C45"/>
    <w:rsid w:val="00F47FC1"/>
    <w:rsid w:val="00F5043E"/>
    <w:rsid w:val="00F50872"/>
    <w:rsid w:val="00F50B13"/>
    <w:rsid w:val="00F52A4A"/>
    <w:rsid w:val="00F52F51"/>
    <w:rsid w:val="00F53061"/>
    <w:rsid w:val="00F532CC"/>
    <w:rsid w:val="00F53557"/>
    <w:rsid w:val="00F53691"/>
    <w:rsid w:val="00F538FE"/>
    <w:rsid w:val="00F5392A"/>
    <w:rsid w:val="00F539D6"/>
    <w:rsid w:val="00F53B91"/>
    <w:rsid w:val="00F53E4D"/>
    <w:rsid w:val="00F53F69"/>
    <w:rsid w:val="00F54410"/>
    <w:rsid w:val="00F5441D"/>
    <w:rsid w:val="00F54551"/>
    <w:rsid w:val="00F54678"/>
    <w:rsid w:val="00F5468E"/>
    <w:rsid w:val="00F54877"/>
    <w:rsid w:val="00F548D6"/>
    <w:rsid w:val="00F54C71"/>
    <w:rsid w:val="00F54D7D"/>
    <w:rsid w:val="00F54E07"/>
    <w:rsid w:val="00F5570E"/>
    <w:rsid w:val="00F55A5B"/>
    <w:rsid w:val="00F55BB2"/>
    <w:rsid w:val="00F55CBF"/>
    <w:rsid w:val="00F5675F"/>
    <w:rsid w:val="00F5690B"/>
    <w:rsid w:val="00F56915"/>
    <w:rsid w:val="00F56D60"/>
    <w:rsid w:val="00F56E30"/>
    <w:rsid w:val="00F56F38"/>
    <w:rsid w:val="00F570C3"/>
    <w:rsid w:val="00F574A1"/>
    <w:rsid w:val="00F57EBD"/>
    <w:rsid w:val="00F57FAF"/>
    <w:rsid w:val="00F6028A"/>
    <w:rsid w:val="00F608A2"/>
    <w:rsid w:val="00F608A7"/>
    <w:rsid w:val="00F60905"/>
    <w:rsid w:val="00F60A55"/>
    <w:rsid w:val="00F60E2D"/>
    <w:rsid w:val="00F6104A"/>
    <w:rsid w:val="00F61892"/>
    <w:rsid w:val="00F62286"/>
    <w:rsid w:val="00F6231F"/>
    <w:rsid w:val="00F62637"/>
    <w:rsid w:val="00F630B9"/>
    <w:rsid w:val="00F63141"/>
    <w:rsid w:val="00F63821"/>
    <w:rsid w:val="00F63B30"/>
    <w:rsid w:val="00F63C65"/>
    <w:rsid w:val="00F63F21"/>
    <w:rsid w:val="00F63F58"/>
    <w:rsid w:val="00F63F6B"/>
    <w:rsid w:val="00F64557"/>
    <w:rsid w:val="00F64A89"/>
    <w:rsid w:val="00F64D19"/>
    <w:rsid w:val="00F65097"/>
    <w:rsid w:val="00F651EA"/>
    <w:rsid w:val="00F6539F"/>
    <w:rsid w:val="00F6552B"/>
    <w:rsid w:val="00F65691"/>
    <w:rsid w:val="00F666F1"/>
    <w:rsid w:val="00F66791"/>
    <w:rsid w:val="00F667BB"/>
    <w:rsid w:val="00F66830"/>
    <w:rsid w:val="00F66956"/>
    <w:rsid w:val="00F6699F"/>
    <w:rsid w:val="00F66E33"/>
    <w:rsid w:val="00F676B1"/>
    <w:rsid w:val="00F67738"/>
    <w:rsid w:val="00F67910"/>
    <w:rsid w:val="00F67B7F"/>
    <w:rsid w:val="00F67BAE"/>
    <w:rsid w:val="00F7027C"/>
    <w:rsid w:val="00F70287"/>
    <w:rsid w:val="00F70564"/>
    <w:rsid w:val="00F70A1B"/>
    <w:rsid w:val="00F70B0A"/>
    <w:rsid w:val="00F70B50"/>
    <w:rsid w:val="00F70BC1"/>
    <w:rsid w:val="00F70C45"/>
    <w:rsid w:val="00F70CF8"/>
    <w:rsid w:val="00F70D1F"/>
    <w:rsid w:val="00F70F06"/>
    <w:rsid w:val="00F71337"/>
    <w:rsid w:val="00F7181E"/>
    <w:rsid w:val="00F71BC0"/>
    <w:rsid w:val="00F720D9"/>
    <w:rsid w:val="00F723CD"/>
    <w:rsid w:val="00F727C3"/>
    <w:rsid w:val="00F72B68"/>
    <w:rsid w:val="00F72C59"/>
    <w:rsid w:val="00F72F19"/>
    <w:rsid w:val="00F73191"/>
    <w:rsid w:val="00F73D52"/>
    <w:rsid w:val="00F740BF"/>
    <w:rsid w:val="00F740FE"/>
    <w:rsid w:val="00F748CE"/>
    <w:rsid w:val="00F74CD3"/>
    <w:rsid w:val="00F74F94"/>
    <w:rsid w:val="00F7551D"/>
    <w:rsid w:val="00F75549"/>
    <w:rsid w:val="00F75648"/>
    <w:rsid w:val="00F758E9"/>
    <w:rsid w:val="00F7591C"/>
    <w:rsid w:val="00F76A2F"/>
    <w:rsid w:val="00F76B14"/>
    <w:rsid w:val="00F76DA0"/>
    <w:rsid w:val="00F76E06"/>
    <w:rsid w:val="00F77521"/>
    <w:rsid w:val="00F778B7"/>
    <w:rsid w:val="00F779BA"/>
    <w:rsid w:val="00F77A92"/>
    <w:rsid w:val="00F77CF6"/>
    <w:rsid w:val="00F77FE3"/>
    <w:rsid w:val="00F805CF"/>
    <w:rsid w:val="00F807EC"/>
    <w:rsid w:val="00F80AA8"/>
    <w:rsid w:val="00F80B5F"/>
    <w:rsid w:val="00F80BA8"/>
    <w:rsid w:val="00F80D5B"/>
    <w:rsid w:val="00F80DAE"/>
    <w:rsid w:val="00F8121D"/>
    <w:rsid w:val="00F812BD"/>
    <w:rsid w:val="00F8180C"/>
    <w:rsid w:val="00F81A27"/>
    <w:rsid w:val="00F81BC4"/>
    <w:rsid w:val="00F81DE5"/>
    <w:rsid w:val="00F81DE9"/>
    <w:rsid w:val="00F81E1A"/>
    <w:rsid w:val="00F82015"/>
    <w:rsid w:val="00F827BB"/>
    <w:rsid w:val="00F8293F"/>
    <w:rsid w:val="00F82A07"/>
    <w:rsid w:val="00F82B6B"/>
    <w:rsid w:val="00F82C9E"/>
    <w:rsid w:val="00F8393B"/>
    <w:rsid w:val="00F839E3"/>
    <w:rsid w:val="00F83BDE"/>
    <w:rsid w:val="00F83DA8"/>
    <w:rsid w:val="00F84105"/>
    <w:rsid w:val="00F843E7"/>
    <w:rsid w:val="00F844A9"/>
    <w:rsid w:val="00F84698"/>
    <w:rsid w:val="00F84A16"/>
    <w:rsid w:val="00F84BAC"/>
    <w:rsid w:val="00F84CD4"/>
    <w:rsid w:val="00F84E5C"/>
    <w:rsid w:val="00F84FC5"/>
    <w:rsid w:val="00F8513C"/>
    <w:rsid w:val="00F8534B"/>
    <w:rsid w:val="00F85E3D"/>
    <w:rsid w:val="00F85EC6"/>
    <w:rsid w:val="00F86085"/>
    <w:rsid w:val="00F8609F"/>
    <w:rsid w:val="00F863CE"/>
    <w:rsid w:val="00F8655A"/>
    <w:rsid w:val="00F86811"/>
    <w:rsid w:val="00F87092"/>
    <w:rsid w:val="00F8720C"/>
    <w:rsid w:val="00F875F0"/>
    <w:rsid w:val="00F87A3C"/>
    <w:rsid w:val="00F87C1A"/>
    <w:rsid w:val="00F87F9D"/>
    <w:rsid w:val="00F90687"/>
    <w:rsid w:val="00F90A61"/>
    <w:rsid w:val="00F90CCE"/>
    <w:rsid w:val="00F9157C"/>
    <w:rsid w:val="00F918D9"/>
    <w:rsid w:val="00F91B07"/>
    <w:rsid w:val="00F91CFE"/>
    <w:rsid w:val="00F92358"/>
    <w:rsid w:val="00F924E3"/>
    <w:rsid w:val="00F92925"/>
    <w:rsid w:val="00F9299A"/>
    <w:rsid w:val="00F930AF"/>
    <w:rsid w:val="00F93BBA"/>
    <w:rsid w:val="00F93F36"/>
    <w:rsid w:val="00F9481D"/>
    <w:rsid w:val="00F949E8"/>
    <w:rsid w:val="00F94DD6"/>
    <w:rsid w:val="00F94FEA"/>
    <w:rsid w:val="00F952AA"/>
    <w:rsid w:val="00F95A98"/>
    <w:rsid w:val="00F95C8B"/>
    <w:rsid w:val="00F96073"/>
    <w:rsid w:val="00F9622B"/>
    <w:rsid w:val="00F96442"/>
    <w:rsid w:val="00F96A37"/>
    <w:rsid w:val="00F96D3C"/>
    <w:rsid w:val="00F96E22"/>
    <w:rsid w:val="00F96E68"/>
    <w:rsid w:val="00F96F44"/>
    <w:rsid w:val="00F97149"/>
    <w:rsid w:val="00F97397"/>
    <w:rsid w:val="00F973B7"/>
    <w:rsid w:val="00F97780"/>
    <w:rsid w:val="00FA007C"/>
    <w:rsid w:val="00FA0446"/>
    <w:rsid w:val="00FA0485"/>
    <w:rsid w:val="00FA09F7"/>
    <w:rsid w:val="00FA0DED"/>
    <w:rsid w:val="00FA1320"/>
    <w:rsid w:val="00FA17C7"/>
    <w:rsid w:val="00FA17F8"/>
    <w:rsid w:val="00FA1A19"/>
    <w:rsid w:val="00FA1B8F"/>
    <w:rsid w:val="00FA2087"/>
    <w:rsid w:val="00FA2261"/>
    <w:rsid w:val="00FA239E"/>
    <w:rsid w:val="00FA28A3"/>
    <w:rsid w:val="00FA3239"/>
    <w:rsid w:val="00FA33EE"/>
    <w:rsid w:val="00FA39E6"/>
    <w:rsid w:val="00FA3F93"/>
    <w:rsid w:val="00FA449D"/>
    <w:rsid w:val="00FA4527"/>
    <w:rsid w:val="00FA4623"/>
    <w:rsid w:val="00FA4765"/>
    <w:rsid w:val="00FA483B"/>
    <w:rsid w:val="00FA4AE5"/>
    <w:rsid w:val="00FA4CC1"/>
    <w:rsid w:val="00FA50E1"/>
    <w:rsid w:val="00FA547D"/>
    <w:rsid w:val="00FA5724"/>
    <w:rsid w:val="00FA5B0A"/>
    <w:rsid w:val="00FA6ABC"/>
    <w:rsid w:val="00FA71B4"/>
    <w:rsid w:val="00FA7248"/>
    <w:rsid w:val="00FA742B"/>
    <w:rsid w:val="00FA7450"/>
    <w:rsid w:val="00FA78E1"/>
    <w:rsid w:val="00FA79B0"/>
    <w:rsid w:val="00FA7EF9"/>
    <w:rsid w:val="00FA7F90"/>
    <w:rsid w:val="00FB00A1"/>
    <w:rsid w:val="00FB014E"/>
    <w:rsid w:val="00FB0504"/>
    <w:rsid w:val="00FB075D"/>
    <w:rsid w:val="00FB0957"/>
    <w:rsid w:val="00FB0AEE"/>
    <w:rsid w:val="00FB0EB7"/>
    <w:rsid w:val="00FB1019"/>
    <w:rsid w:val="00FB10D5"/>
    <w:rsid w:val="00FB11FD"/>
    <w:rsid w:val="00FB1382"/>
    <w:rsid w:val="00FB1581"/>
    <w:rsid w:val="00FB242B"/>
    <w:rsid w:val="00FB2504"/>
    <w:rsid w:val="00FB25D4"/>
    <w:rsid w:val="00FB2E84"/>
    <w:rsid w:val="00FB3190"/>
    <w:rsid w:val="00FB31BE"/>
    <w:rsid w:val="00FB3564"/>
    <w:rsid w:val="00FB3584"/>
    <w:rsid w:val="00FB3AF4"/>
    <w:rsid w:val="00FB3B2B"/>
    <w:rsid w:val="00FB3B43"/>
    <w:rsid w:val="00FB3C9F"/>
    <w:rsid w:val="00FB3D2E"/>
    <w:rsid w:val="00FB3E4F"/>
    <w:rsid w:val="00FB4186"/>
    <w:rsid w:val="00FB5252"/>
    <w:rsid w:val="00FB553F"/>
    <w:rsid w:val="00FB5677"/>
    <w:rsid w:val="00FB59F9"/>
    <w:rsid w:val="00FB5A1B"/>
    <w:rsid w:val="00FB5A29"/>
    <w:rsid w:val="00FB5B99"/>
    <w:rsid w:val="00FB5E6B"/>
    <w:rsid w:val="00FB5ECF"/>
    <w:rsid w:val="00FB60EB"/>
    <w:rsid w:val="00FB62DB"/>
    <w:rsid w:val="00FB6AAA"/>
    <w:rsid w:val="00FB6D2E"/>
    <w:rsid w:val="00FB6DDB"/>
    <w:rsid w:val="00FB6FE2"/>
    <w:rsid w:val="00FB7550"/>
    <w:rsid w:val="00FB7BBB"/>
    <w:rsid w:val="00FB7C0C"/>
    <w:rsid w:val="00FC01AB"/>
    <w:rsid w:val="00FC052E"/>
    <w:rsid w:val="00FC08CE"/>
    <w:rsid w:val="00FC0ADA"/>
    <w:rsid w:val="00FC0CD6"/>
    <w:rsid w:val="00FC0E66"/>
    <w:rsid w:val="00FC18A5"/>
    <w:rsid w:val="00FC1C34"/>
    <w:rsid w:val="00FC22C7"/>
    <w:rsid w:val="00FC2553"/>
    <w:rsid w:val="00FC2700"/>
    <w:rsid w:val="00FC2762"/>
    <w:rsid w:val="00FC2E81"/>
    <w:rsid w:val="00FC35CF"/>
    <w:rsid w:val="00FC3A6E"/>
    <w:rsid w:val="00FC3DCE"/>
    <w:rsid w:val="00FC4122"/>
    <w:rsid w:val="00FC4A19"/>
    <w:rsid w:val="00FC4D1D"/>
    <w:rsid w:val="00FC4F1E"/>
    <w:rsid w:val="00FC50C8"/>
    <w:rsid w:val="00FC56A6"/>
    <w:rsid w:val="00FC5ED5"/>
    <w:rsid w:val="00FC64C5"/>
    <w:rsid w:val="00FC64C6"/>
    <w:rsid w:val="00FC67C0"/>
    <w:rsid w:val="00FC6994"/>
    <w:rsid w:val="00FC6A0B"/>
    <w:rsid w:val="00FC7126"/>
    <w:rsid w:val="00FC74B3"/>
    <w:rsid w:val="00FC77CB"/>
    <w:rsid w:val="00FC7916"/>
    <w:rsid w:val="00FD00D5"/>
    <w:rsid w:val="00FD0125"/>
    <w:rsid w:val="00FD07FC"/>
    <w:rsid w:val="00FD0ED5"/>
    <w:rsid w:val="00FD116F"/>
    <w:rsid w:val="00FD11AF"/>
    <w:rsid w:val="00FD1CE6"/>
    <w:rsid w:val="00FD22F6"/>
    <w:rsid w:val="00FD23D4"/>
    <w:rsid w:val="00FD2A4C"/>
    <w:rsid w:val="00FD32AF"/>
    <w:rsid w:val="00FD35BD"/>
    <w:rsid w:val="00FD3655"/>
    <w:rsid w:val="00FD39E3"/>
    <w:rsid w:val="00FD3A3C"/>
    <w:rsid w:val="00FD3A53"/>
    <w:rsid w:val="00FD3AB6"/>
    <w:rsid w:val="00FD3CFD"/>
    <w:rsid w:val="00FD3D6D"/>
    <w:rsid w:val="00FD45C5"/>
    <w:rsid w:val="00FD4D17"/>
    <w:rsid w:val="00FD539B"/>
    <w:rsid w:val="00FD56CA"/>
    <w:rsid w:val="00FD611A"/>
    <w:rsid w:val="00FD6190"/>
    <w:rsid w:val="00FD64BB"/>
    <w:rsid w:val="00FD66EB"/>
    <w:rsid w:val="00FD6F74"/>
    <w:rsid w:val="00FD70A1"/>
    <w:rsid w:val="00FD737B"/>
    <w:rsid w:val="00FD77FB"/>
    <w:rsid w:val="00FD7C88"/>
    <w:rsid w:val="00FE012C"/>
    <w:rsid w:val="00FE0928"/>
    <w:rsid w:val="00FE0CFC"/>
    <w:rsid w:val="00FE0F7A"/>
    <w:rsid w:val="00FE10EC"/>
    <w:rsid w:val="00FE1F9E"/>
    <w:rsid w:val="00FE2146"/>
    <w:rsid w:val="00FE22B7"/>
    <w:rsid w:val="00FE257E"/>
    <w:rsid w:val="00FE2796"/>
    <w:rsid w:val="00FE2922"/>
    <w:rsid w:val="00FE29AB"/>
    <w:rsid w:val="00FE2A95"/>
    <w:rsid w:val="00FE322B"/>
    <w:rsid w:val="00FE3506"/>
    <w:rsid w:val="00FE3522"/>
    <w:rsid w:val="00FE3A22"/>
    <w:rsid w:val="00FE3A26"/>
    <w:rsid w:val="00FE3B72"/>
    <w:rsid w:val="00FE4266"/>
    <w:rsid w:val="00FE42BF"/>
    <w:rsid w:val="00FE4348"/>
    <w:rsid w:val="00FE4708"/>
    <w:rsid w:val="00FE4DFE"/>
    <w:rsid w:val="00FE50DC"/>
    <w:rsid w:val="00FE50ED"/>
    <w:rsid w:val="00FE53E2"/>
    <w:rsid w:val="00FE55A4"/>
    <w:rsid w:val="00FE5666"/>
    <w:rsid w:val="00FE5BD9"/>
    <w:rsid w:val="00FE5DBB"/>
    <w:rsid w:val="00FE672C"/>
    <w:rsid w:val="00FE674D"/>
    <w:rsid w:val="00FE6E9A"/>
    <w:rsid w:val="00FE700A"/>
    <w:rsid w:val="00FE72A8"/>
    <w:rsid w:val="00FE783C"/>
    <w:rsid w:val="00FE7955"/>
    <w:rsid w:val="00FE79BB"/>
    <w:rsid w:val="00FE79BF"/>
    <w:rsid w:val="00FE7AD7"/>
    <w:rsid w:val="00FE7D5C"/>
    <w:rsid w:val="00FE7DAB"/>
    <w:rsid w:val="00FE7F1E"/>
    <w:rsid w:val="00FF0357"/>
    <w:rsid w:val="00FF0F2E"/>
    <w:rsid w:val="00FF1898"/>
    <w:rsid w:val="00FF1BFC"/>
    <w:rsid w:val="00FF1EC3"/>
    <w:rsid w:val="00FF20D1"/>
    <w:rsid w:val="00FF21A4"/>
    <w:rsid w:val="00FF2400"/>
    <w:rsid w:val="00FF24C8"/>
    <w:rsid w:val="00FF2BB2"/>
    <w:rsid w:val="00FF309E"/>
    <w:rsid w:val="00FF3572"/>
    <w:rsid w:val="00FF36CD"/>
    <w:rsid w:val="00FF3AFD"/>
    <w:rsid w:val="00FF3C69"/>
    <w:rsid w:val="00FF4D69"/>
    <w:rsid w:val="00FF4D88"/>
    <w:rsid w:val="00FF5125"/>
    <w:rsid w:val="00FF5336"/>
    <w:rsid w:val="00FF5BDE"/>
    <w:rsid w:val="00FF5C00"/>
    <w:rsid w:val="00FF5CFA"/>
    <w:rsid w:val="00FF5E09"/>
    <w:rsid w:val="00FF5EDC"/>
    <w:rsid w:val="00FF6309"/>
    <w:rsid w:val="00FF6345"/>
    <w:rsid w:val="00FF63EC"/>
    <w:rsid w:val="00FF6584"/>
    <w:rsid w:val="00FF6618"/>
    <w:rsid w:val="00FF694C"/>
    <w:rsid w:val="00FF744A"/>
    <w:rsid w:val="00FF74BF"/>
    <w:rsid w:val="00FF7A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570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9707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9707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9707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9707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9707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9707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9707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9707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AB9F1C36D2A07D331851F6D91DC3564CFB5CDE00EADA86F092BF61FD0816CEC2C0036E5915EEE9028A9795849RFaCG" TargetMode="External"/><Relationship Id="rId13" Type="http://schemas.openxmlformats.org/officeDocument/2006/relationships/hyperlink" Target="consultantplus://offline/ref=DAB9F1C36D2A07D331851F6D91DC3564CFB5CDE00EADA86F092BF61FD0816CEC3E006EE9905AF09620BC2F090CA019050AE79F300CD8595DR7a8G" TargetMode="External"/><Relationship Id="rId18" Type="http://schemas.openxmlformats.org/officeDocument/2006/relationships/hyperlink" Target="consultantplus://offline/ref=DAB9F1C36D2A07D331851F6D91DC3564CFB5CDE00EADA86F092BF61FD0816CEC3E006EE9905AF09620BC2F090CA019050AE79F300CD8595DR7a8G" TargetMode="External"/><Relationship Id="rId26" Type="http://schemas.openxmlformats.org/officeDocument/2006/relationships/hyperlink" Target="consultantplus://offline/ref=DAB9F1C36D2A07D331851F6D91DC3564CFB5CDE00EADA86F092BF61FD0816CEC3E006EE9905AF09620BC2F090CA019050AE79F300CD8595DR7a8G" TargetMode="External"/><Relationship Id="rId3" Type="http://schemas.openxmlformats.org/officeDocument/2006/relationships/webSettings" Target="webSettings.xml"/><Relationship Id="rId21" Type="http://schemas.openxmlformats.org/officeDocument/2006/relationships/hyperlink" Target="consultantplus://offline/ref=DAB9F1C36D2A07D331851F6D91DC3564CFB5CDE00EADA86F092BF61FD0816CEC3E006EE9905AF09620BC2F090CA019050AE79F300CD8595DR7a8G" TargetMode="External"/><Relationship Id="rId7" Type="http://schemas.openxmlformats.org/officeDocument/2006/relationships/hyperlink" Target="consultantplus://offline/ref=DAB9F1C36D2A07D331851F6D91DC3564CDB2CDE704A9A86F092BF61FD0816CEC2C0036E5915EEE9028A9795849RFaCG" TargetMode="External"/><Relationship Id="rId12" Type="http://schemas.openxmlformats.org/officeDocument/2006/relationships/image" Target="media/image2.wmf"/><Relationship Id="rId17" Type="http://schemas.openxmlformats.org/officeDocument/2006/relationships/hyperlink" Target="consultantplus://offline/ref=DAB9F1C36D2A07D331851F6D91DC3564CFB5CDE00EADA86F092BF61FD0816CEC3E006EE9905AF09620BC2F090CA019050AE79F300CD8595DR7a8G" TargetMode="External"/><Relationship Id="rId25" Type="http://schemas.openxmlformats.org/officeDocument/2006/relationships/image" Target="media/image7.wmf"/><Relationship Id="rId2" Type="http://schemas.openxmlformats.org/officeDocument/2006/relationships/settings" Target="settings.xml"/><Relationship Id="rId16" Type="http://schemas.openxmlformats.org/officeDocument/2006/relationships/image" Target="media/image4.wmf"/><Relationship Id="rId20" Type="http://schemas.openxmlformats.org/officeDocument/2006/relationships/hyperlink" Target="consultantplus://offline/ref=DAB9F1C36D2A07D331851F6D91DC3564CFB5CDE00EADA86F092BF61FD0816CEC3E006EE9905AF09620BC2F090CA019050AE79F300CD8595DR7a8G" TargetMode="External"/><Relationship Id="rId29" Type="http://schemas.openxmlformats.org/officeDocument/2006/relationships/hyperlink" Target="consultantplus://offline/ref=DAB9F1C36D2A07D331851F6D91DC3564CFB5CDE00EADA86F092BF61FD0816CEC3E006EE9905AF09620BC2F090CA019050AE79F300CD8595DR7a8G" TargetMode="External"/><Relationship Id="rId1" Type="http://schemas.openxmlformats.org/officeDocument/2006/relationships/styles" Target="styles.xml"/><Relationship Id="rId6" Type="http://schemas.openxmlformats.org/officeDocument/2006/relationships/hyperlink" Target="consultantplus://offline/ref=DAB9F1C36D2A07D331851F6D91DC3564CDB2CDE704ADA86F092BF61FD0816CEC2C0036E5915EEE9028A9795849RFaCG" TargetMode="External"/><Relationship Id="rId11" Type="http://schemas.openxmlformats.org/officeDocument/2006/relationships/image" Target="media/image1.wmf"/><Relationship Id="rId24" Type="http://schemas.openxmlformats.org/officeDocument/2006/relationships/hyperlink" Target="consultantplus://offline/ref=DAB9F1C36D2A07D331851F6D91DC3564CFB5CDE00EADA86F092BF61FD0816CEC3E006EE9905AF09620BC2F090CA019050AE79F300CD8595DR7a8G" TargetMode="External"/><Relationship Id="rId5" Type="http://schemas.openxmlformats.org/officeDocument/2006/relationships/hyperlink" Target="consultantplus://offline/ref=DAB9F1C36D2A07D331851F6D91DC3564CDB3CDE607ABA86F092BF61FD0816CEC2C0036E5915EEE9028A9795849RFaCG" TargetMode="External"/><Relationship Id="rId15" Type="http://schemas.openxmlformats.org/officeDocument/2006/relationships/hyperlink" Target="consultantplus://offline/ref=DAB9F1C36D2A07D331851F6D91DC3564CFB5CDE00EADA86F092BF61FD0816CEC3E006EE9905AF09620BC2F090CA019050AE79F300CD8595DR7a8G" TargetMode="External"/><Relationship Id="rId23" Type="http://schemas.openxmlformats.org/officeDocument/2006/relationships/hyperlink" Target="consultantplus://offline/ref=DAB9F1C36D2A07D331851F6D91DC3564CFB5CDE00EADA86F092BF61FD0816CEC3E006EE9905AF09620BC2F090CA019050AE79F300CD8595DR7a8G" TargetMode="External"/><Relationship Id="rId28" Type="http://schemas.openxmlformats.org/officeDocument/2006/relationships/hyperlink" Target="consultantplus://offline/ref=DAB9F1C36D2A07D331851F6D91DC3564CFB5CDE00EADA86F092BF61FD0816CEC3E006EE9905AF09620BC2F090CA019050AE79F300CD8595DR7a8G" TargetMode="External"/><Relationship Id="rId10" Type="http://schemas.openxmlformats.org/officeDocument/2006/relationships/hyperlink" Target="consultantplus://offline/ref=DAB9F1C36D2A07D331851F6D91DC3564CFB5CDE00EADA86F092BF61FD0816CEC3E006EE9905AF09620BC2F090CA019050AE79F300CD8595DR7a8G" TargetMode="External"/><Relationship Id="rId19" Type="http://schemas.openxmlformats.org/officeDocument/2006/relationships/image" Target="media/image5.wmf"/><Relationship Id="rId31" Type="http://schemas.openxmlformats.org/officeDocument/2006/relationships/theme" Target="theme/theme1.xml"/><Relationship Id="rId4" Type="http://schemas.openxmlformats.org/officeDocument/2006/relationships/hyperlink" Target="http://www.consultant.ru" TargetMode="External"/><Relationship Id="rId9" Type="http://schemas.openxmlformats.org/officeDocument/2006/relationships/hyperlink" Target="consultantplus://offline/ref=DAB9F1C36D2A07D33185016087B0626BC8B897EF07A5A73F5376F0488FD16AB97E4068BCC11EA59D28B3655849EB16040FRFa0G" TargetMode="External"/><Relationship Id="rId14" Type="http://schemas.openxmlformats.org/officeDocument/2006/relationships/image" Target="media/image3.wmf"/><Relationship Id="rId22" Type="http://schemas.openxmlformats.org/officeDocument/2006/relationships/image" Target="media/image6.wmf"/><Relationship Id="rId27" Type="http://schemas.openxmlformats.org/officeDocument/2006/relationships/hyperlink" Target="consultantplus://offline/ref=DAB9F1C36D2A07D331851F6D91DC3564CFB5CDE00EADA86F092BF61FD0816CEC3E006EE9905AF09620BC2F090CA019050AE79F300CD8595DR7a8G"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9070</Words>
  <Characters>51699</Characters>
  <Application>Microsoft Office Word</Application>
  <DocSecurity>0</DocSecurity>
  <Lines>430</Lines>
  <Paragraphs>121</Paragraphs>
  <ScaleCrop>false</ScaleCrop>
  <Company>Microsoft</Company>
  <LinksUpToDate>false</LinksUpToDate>
  <CharactersWithSpaces>60648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456</dc:creator>
  <cp:lastModifiedBy>456</cp:lastModifiedBy>
  <cp:revision>2</cp:revision>
  <dcterms:created xsi:type="dcterms:W3CDTF">2019-01-14T06:26:00Z</dcterms:created>
  <dcterms:modified xsi:type="dcterms:W3CDTF">2019-01-14T06:26:00Z</dcterms:modified>
</cp:coreProperties>
</file>